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7"/>
        <w:tblW w:w="9515" w:type="dxa"/>
        <w:tblLook w:val="01E0" w:firstRow="1" w:lastRow="1" w:firstColumn="1" w:lastColumn="1" w:noHBand="0" w:noVBand="0"/>
      </w:tblPr>
      <w:tblGrid>
        <w:gridCol w:w="3794"/>
        <w:gridCol w:w="5721"/>
      </w:tblGrid>
      <w:tr w:rsidR="00741AA4" w:rsidRPr="00741AA4" w:rsidTr="00D94158">
        <w:trPr>
          <w:trHeight w:val="719"/>
        </w:trPr>
        <w:tc>
          <w:tcPr>
            <w:tcW w:w="3794" w:type="dxa"/>
          </w:tcPr>
          <w:p w:rsidR="00741AA4" w:rsidRPr="00741AA4" w:rsidRDefault="00741AA4" w:rsidP="006E710E">
            <w:pPr>
              <w:spacing w:after="0" w:line="276" w:lineRule="auto"/>
              <w:ind w:left="-108" w:right="-110"/>
              <w:jc w:val="center"/>
              <w:rPr>
                <w:rFonts w:ascii="Times New Roman" w:eastAsia="Times New Roman" w:hAnsi="Times New Roman" w:cs="Times New Roman"/>
                <w:kern w:val="0"/>
                <w:sz w:val="26"/>
                <w:szCs w:val="26"/>
              </w:rPr>
            </w:pPr>
            <w:r w:rsidRPr="00741AA4">
              <w:rPr>
                <w:rFonts w:ascii="Times New Roman" w:eastAsia="Times New Roman" w:hAnsi="Times New Roman" w:cs="Times New Roman"/>
                <w:kern w:val="0"/>
                <w:sz w:val="26"/>
                <w:szCs w:val="26"/>
              </w:rPr>
              <w:t>PHÒNG GD&amp;ĐT HẢI HẬU</w:t>
            </w:r>
          </w:p>
          <w:p w:rsidR="00741AA4" w:rsidRPr="00741AA4" w:rsidRDefault="009C3AA6" w:rsidP="006E710E">
            <w:pPr>
              <w:spacing w:after="0" w:line="276" w:lineRule="auto"/>
              <w:ind w:left="-108" w:right="-110"/>
              <w:jc w:val="center"/>
              <w:rPr>
                <w:rFonts w:ascii="Times New Roman" w:eastAsia="Times New Roman" w:hAnsi="Times New Roman" w:cs="Times New Roman"/>
                <w:b/>
                <w:kern w:val="0"/>
                <w:sz w:val="26"/>
                <w:szCs w:val="26"/>
              </w:rPr>
            </w:pPr>
            <w:r>
              <w:rPr>
                <w:rFonts w:ascii="Times New Roman" w:eastAsia="Times New Roman" w:hAnsi="Times New Roman" w:cs="Times New Roman"/>
                <w:b/>
                <w:kern w:val="0"/>
                <w:sz w:val="26"/>
                <w:szCs w:val="26"/>
              </w:rPr>
              <w:t xml:space="preserve">TRƯỜNG THCS HẢI </w:t>
            </w:r>
            <w:r w:rsidR="008F7F6B">
              <w:rPr>
                <w:rFonts w:ascii="Times New Roman" w:eastAsia="Times New Roman" w:hAnsi="Times New Roman" w:cs="Times New Roman"/>
                <w:b/>
                <w:kern w:val="0"/>
                <w:sz w:val="26"/>
                <w:szCs w:val="26"/>
              </w:rPr>
              <w:t>HÒA</w:t>
            </w:r>
          </w:p>
          <w:p w:rsidR="00741AA4" w:rsidRPr="00741AA4" w:rsidRDefault="00D624D4" w:rsidP="006E710E">
            <w:pPr>
              <w:spacing w:after="0" w:line="276" w:lineRule="auto"/>
              <w:ind w:left="-108" w:right="-110"/>
              <w:jc w:val="center"/>
              <w:rPr>
                <w:rFonts w:ascii="Times New Roman" w:eastAsia="Times New Roman" w:hAnsi="Times New Roman" w:cs="Times New Roman"/>
                <w:kern w:val="0"/>
                <w:sz w:val="26"/>
                <w:szCs w:val="26"/>
              </w:rPr>
            </w:pPr>
            <w:r>
              <w:rPr>
                <w:rFonts w:ascii="Times New Roman" w:eastAsia="Times New Roman" w:hAnsi="Times New Roman" w:cs="Times New Roman"/>
                <w:noProof/>
                <w:kern w:val="0"/>
                <w:sz w:val="26"/>
                <w:szCs w:val="26"/>
              </w:rPr>
              <w:pict>
                <v:line id="Straight Connector 2" o:spid="_x0000_s1026" style="position:absolute;left:0;text-align:left;flip:y;z-index:251660288;visibility:visible" from="51.45pt,.15pt" to="11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"/>
              </w:pict>
            </w:r>
          </w:p>
          <w:p w:rsidR="00741AA4" w:rsidRPr="006E710E" w:rsidRDefault="00741AA4" w:rsidP="006E710E">
            <w:pPr>
              <w:spacing w:after="0" w:line="276" w:lineRule="auto"/>
              <w:ind w:left="-108" w:right="-110"/>
              <w:jc w:val="center"/>
              <w:rPr>
                <w:rFonts w:ascii="Times New Roman" w:eastAsia="Times New Roman" w:hAnsi="Times New Roman" w:cs="Times New Roman"/>
                <w:kern w:val="0"/>
                <w:sz w:val="26"/>
                <w:szCs w:val="26"/>
              </w:rPr>
            </w:pPr>
            <w:r w:rsidRPr="00741AA4">
              <w:rPr>
                <w:rFonts w:ascii="Times New Roman" w:eastAsia="Times New Roman" w:hAnsi="Times New Roman" w:cs="Times New Roman"/>
                <w:kern w:val="0"/>
                <w:sz w:val="26"/>
                <w:szCs w:val="26"/>
              </w:rPr>
              <w:t xml:space="preserve">Số: </w:t>
            </w:r>
            <w:r w:rsidR="006E710E">
              <w:rPr>
                <w:rFonts w:ascii="Times New Roman" w:eastAsia="Times New Roman" w:hAnsi="Times New Roman" w:cs="Times New Roman"/>
                <w:kern w:val="0"/>
                <w:sz w:val="26"/>
                <w:szCs w:val="26"/>
              </w:rPr>
              <w:t>49</w:t>
            </w:r>
            <w:r w:rsidR="009C3AA6">
              <w:rPr>
                <w:rFonts w:ascii="Times New Roman" w:eastAsia="Times New Roman" w:hAnsi="Times New Roman" w:cs="Times New Roman"/>
                <w:kern w:val="0"/>
                <w:sz w:val="26"/>
                <w:szCs w:val="26"/>
              </w:rPr>
              <w:t>/KH-THCSH</w:t>
            </w:r>
            <w:r w:rsidR="008F7F6B">
              <w:rPr>
                <w:rFonts w:ascii="Times New Roman" w:eastAsia="Times New Roman" w:hAnsi="Times New Roman" w:cs="Times New Roman"/>
                <w:kern w:val="0"/>
                <w:sz w:val="26"/>
                <w:szCs w:val="26"/>
              </w:rPr>
              <w:t>HOA</w:t>
            </w:r>
          </w:p>
        </w:tc>
        <w:tc>
          <w:tcPr>
            <w:tcW w:w="5721" w:type="dxa"/>
          </w:tcPr>
          <w:p w:rsidR="00741AA4" w:rsidRPr="00741AA4" w:rsidRDefault="00741AA4" w:rsidP="006E710E">
            <w:pPr>
              <w:spacing w:after="0" w:line="276" w:lineRule="auto"/>
              <w:jc w:val="center"/>
              <w:rPr>
                <w:rFonts w:ascii="Times New Roman" w:eastAsia="Times New Roman" w:hAnsi="Times New Roman" w:cs="Times New Roman"/>
                <w:kern w:val="0"/>
                <w:sz w:val="26"/>
                <w:szCs w:val="26"/>
              </w:rPr>
            </w:pPr>
            <w:r w:rsidRPr="00741AA4">
              <w:rPr>
                <w:rFonts w:ascii="Times New Roman" w:eastAsia="Times New Roman" w:hAnsi="Times New Roman" w:cs="Times New Roman"/>
                <w:b/>
                <w:kern w:val="0"/>
                <w:sz w:val="26"/>
                <w:szCs w:val="26"/>
              </w:rPr>
              <w:t>CỘNG HOÀ XÃ HỘI CHỦ NGHĨA VIỆT NAM</w:t>
            </w:r>
          </w:p>
          <w:p w:rsidR="00741AA4" w:rsidRPr="00741AA4" w:rsidRDefault="00741AA4" w:rsidP="006E710E">
            <w:pPr>
              <w:spacing w:after="0" w:line="276" w:lineRule="auto"/>
              <w:jc w:val="center"/>
              <w:rPr>
                <w:rFonts w:ascii="Times New Roman" w:eastAsia="Times New Roman" w:hAnsi="Times New Roman" w:cs="Times New Roman"/>
                <w:b/>
                <w:kern w:val="0"/>
                <w:sz w:val="28"/>
                <w:szCs w:val="28"/>
              </w:rPr>
            </w:pPr>
            <w:r w:rsidRPr="00741AA4">
              <w:rPr>
                <w:rFonts w:ascii="Times New Roman" w:eastAsia="Times New Roman" w:hAnsi="Times New Roman" w:cs="Times New Roman"/>
                <w:b/>
                <w:kern w:val="0"/>
                <w:sz w:val="28"/>
                <w:szCs w:val="28"/>
              </w:rPr>
              <w:t>Độc lập  - Tự do  - Hạnh phúc</w:t>
            </w:r>
          </w:p>
          <w:p w:rsidR="00741AA4" w:rsidRPr="00741AA4" w:rsidRDefault="00D624D4" w:rsidP="006E710E">
            <w:pPr>
              <w:spacing w:after="0" w:line="276" w:lineRule="auto"/>
              <w:jc w:val="center"/>
              <w:rPr>
                <w:rFonts w:ascii="Times New Roman" w:eastAsia="Times New Roman" w:hAnsi="Times New Roman" w:cs="Times New Roman"/>
                <w:i/>
                <w:kern w:val="0"/>
                <w:sz w:val="26"/>
                <w:szCs w:val="26"/>
              </w:rPr>
            </w:pPr>
            <w:r>
              <w:rPr>
                <w:rFonts w:ascii="Times New Roman" w:eastAsia="Times New Roman" w:hAnsi="Times New Roman" w:cs="Times New Roman"/>
                <w:b/>
                <w:noProof/>
                <w:kern w:val="0"/>
                <w:sz w:val="26"/>
                <w:szCs w:val="26"/>
              </w:rPr>
              <w:pict>
                <v:line id="_x0000_s1028" style="position:absolute;left:0;text-align:left;z-index:251661312;visibility:visible;mso-wrap-distance-top:-3e-5mm;mso-wrap-distance-bottom:-3e-5mm" from="52.1pt,1.85pt" to="2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"/>
              </w:pict>
            </w:r>
          </w:p>
          <w:p w:rsidR="00741AA4" w:rsidRPr="00741AA4" w:rsidRDefault="008F7F6B" w:rsidP="006E710E">
            <w:pPr>
              <w:spacing w:after="0" w:line="276" w:lineRule="auto"/>
              <w:jc w:val="center"/>
              <w:rPr>
                <w:rFonts w:ascii="Times New Roman" w:eastAsia="Times New Roman" w:hAnsi="Times New Roman" w:cs="Times New Roman"/>
                <w:i/>
                <w:kern w:val="0"/>
                <w:sz w:val="26"/>
                <w:szCs w:val="26"/>
              </w:rPr>
            </w:pPr>
            <w:r>
              <w:rPr>
                <w:rFonts w:ascii="Times New Roman" w:eastAsia="Times New Roman" w:hAnsi="Times New Roman" w:cs="Times New Roman"/>
                <w:i/>
                <w:kern w:val="0"/>
                <w:sz w:val="26"/>
                <w:szCs w:val="26"/>
              </w:rPr>
              <w:t>Hải Hòa</w:t>
            </w:r>
            <w:r w:rsidR="00F557A3">
              <w:rPr>
                <w:rFonts w:ascii="Times New Roman" w:eastAsia="Times New Roman" w:hAnsi="Times New Roman" w:cs="Times New Roman"/>
                <w:i/>
                <w:kern w:val="0"/>
                <w:sz w:val="26"/>
                <w:szCs w:val="26"/>
              </w:rPr>
              <w:t>, ngày 01 tháng 10 năm 2024</w:t>
            </w:r>
          </w:p>
        </w:tc>
      </w:tr>
    </w:tbl>
    <w:p w:rsidR="00741AA4" w:rsidRPr="00741AA4" w:rsidRDefault="00741AA4" w:rsidP="006E710E">
      <w:pPr>
        <w:spacing w:after="0" w:line="276" w:lineRule="auto"/>
        <w:jc w:val="center"/>
        <w:rPr>
          <w:rFonts w:ascii="Times New Roman" w:eastAsia="Times New Roman" w:hAnsi="Times New Roman" w:cs="Times New Roman"/>
          <w:b/>
          <w:kern w:val="0"/>
          <w:sz w:val="28"/>
          <w:szCs w:val="28"/>
        </w:rPr>
      </w:pPr>
    </w:p>
    <w:p w:rsidR="00741AA4" w:rsidRPr="00741AA4" w:rsidRDefault="00741AA4" w:rsidP="006E710E">
      <w:pPr>
        <w:spacing w:after="0" w:line="276" w:lineRule="auto"/>
        <w:jc w:val="center"/>
        <w:rPr>
          <w:rFonts w:ascii="Times New Roman" w:eastAsia="Times New Roman" w:hAnsi="Times New Roman" w:cs="Times New Roman"/>
          <w:b/>
          <w:kern w:val="0"/>
          <w:sz w:val="28"/>
          <w:szCs w:val="28"/>
        </w:rPr>
      </w:pPr>
      <w:r w:rsidRPr="00741AA4">
        <w:rPr>
          <w:rFonts w:ascii="Times New Roman" w:eastAsia="Times New Roman" w:hAnsi="Times New Roman" w:cs="Times New Roman"/>
          <w:b/>
          <w:kern w:val="0"/>
          <w:sz w:val="28"/>
          <w:szCs w:val="28"/>
        </w:rPr>
        <w:t>KẾ HOẠCH</w:t>
      </w:r>
    </w:p>
    <w:p w:rsidR="00741AA4" w:rsidRPr="00741AA4" w:rsidRDefault="00741AA4" w:rsidP="006E710E">
      <w:pPr>
        <w:spacing w:after="0" w:line="276" w:lineRule="auto"/>
        <w:jc w:val="center"/>
        <w:rPr>
          <w:rFonts w:ascii="Times New Roman" w:eastAsia="Times New Roman" w:hAnsi="Times New Roman" w:cs="Times New Roman"/>
          <w:b/>
          <w:kern w:val="0"/>
          <w:sz w:val="28"/>
          <w:szCs w:val="28"/>
        </w:rPr>
      </w:pPr>
      <w:r w:rsidRPr="00741AA4">
        <w:rPr>
          <w:rFonts w:ascii="Times New Roman" w:eastAsia="Times New Roman" w:hAnsi="Times New Roman" w:cs="Times New Roman"/>
          <w:b/>
          <w:kern w:val="0"/>
          <w:sz w:val="28"/>
          <w:szCs w:val="28"/>
        </w:rPr>
        <w:t>Tổ chức dạy học trực tuyến kết hợp với dạy học trực tiếp</w:t>
      </w:r>
    </w:p>
    <w:p w:rsidR="00741AA4" w:rsidRPr="00741AA4" w:rsidRDefault="00F557A3" w:rsidP="006E710E">
      <w:pPr>
        <w:spacing w:after="0" w:line="276"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Năm học 2024 - 2025</w:t>
      </w:r>
    </w:p>
    <w:p w:rsidR="00741AA4" w:rsidRPr="00741AA4" w:rsidRDefault="00D624D4" w:rsidP="006E710E">
      <w:pPr>
        <w:spacing w:after="0" w:line="276"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noProof/>
          <w:kern w:val="0"/>
          <w:sz w:val="26"/>
          <w:szCs w:val="26"/>
        </w:rPr>
        <w:pict>
          <v:line id="Straight Connector 1" o:spid="_x0000_s1027" style="position:absolute;left:0;text-align:left;z-index:251659264;visibility:visible" from="192.6pt,1.85pt" to="27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"/>
        </w:pict>
      </w:r>
    </w:p>
    <w:p w:rsidR="00741AA4" w:rsidRPr="00741AA4" w:rsidRDefault="00741AA4" w:rsidP="006E710E">
      <w:pPr>
        <w:widowControl w:val="0"/>
        <w:spacing w:after="0" w:line="276" w:lineRule="auto"/>
        <w:ind w:firstLine="720"/>
        <w:jc w:val="both"/>
        <w:textAlignment w:val="baseline"/>
        <w:rPr>
          <w:rFonts w:ascii="Segoe UI" w:eastAsia="Times New Roman" w:hAnsi="Segoe UI" w:cs="Segoe UI"/>
          <w:kern w:val="0"/>
          <w:sz w:val="18"/>
          <w:szCs w:val="18"/>
          <w:lang w:val="vi-VN" w:eastAsia="vi-VN"/>
        </w:rPr>
      </w:pPr>
      <w:r w:rsidRPr="00741AA4">
        <w:rPr>
          <w:rFonts w:ascii="Times New Roman" w:eastAsia="Times New Roman" w:hAnsi="Times New Roman" w:cs="Times New Roman"/>
          <w:kern w:val="0"/>
          <w:sz w:val="28"/>
          <w:szCs w:val="28"/>
          <w:lang w:val="vi-VN" w:eastAsia="vi-VN"/>
        </w:rPr>
        <w:t>Căn cứ thông 09/2021/TT-BGDĐT ngày 30/3/2001 của Bộ trưởng Bộ Giáo dục và Đào tạo về Quy định về quản lý và tổ chức dạy học trực tuyến ở cơ sở giáo dục phổ thông và giáo dục thường xuyên;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Thực hiện kế hoạch số 4725/Q</w:t>
      </w:r>
      <w:r w:rsidRPr="00741AA4">
        <w:rPr>
          <w:rFonts w:ascii="Times New Roman" w:eastAsia="Times New Roman" w:hAnsi="Times New Roman" w:cs="Times New Roman" w:hint="eastAsia"/>
          <w:kern w:val="0"/>
          <w:sz w:val="28"/>
          <w:szCs w:val="28"/>
        </w:rPr>
        <w:t>Đ</w:t>
      </w:r>
      <w:r w:rsidRPr="00741AA4">
        <w:rPr>
          <w:rFonts w:ascii="Times New Roman" w:eastAsia="Times New Roman" w:hAnsi="Times New Roman" w:cs="Times New Roman"/>
          <w:kern w:val="0"/>
          <w:sz w:val="28"/>
          <w:szCs w:val="28"/>
        </w:rPr>
        <w:t>-BGDĐT ngày 30 tháng 12 n</w:t>
      </w:r>
      <w:r w:rsidRPr="00741AA4">
        <w:rPr>
          <w:rFonts w:ascii="Times New Roman" w:eastAsia="Times New Roman" w:hAnsi="Times New Roman" w:cs="Times New Roman" w:hint="eastAsia"/>
          <w:kern w:val="0"/>
          <w:sz w:val="28"/>
          <w:szCs w:val="28"/>
        </w:rPr>
        <w:t>ă</w:t>
      </w:r>
      <w:r w:rsidRPr="00741AA4">
        <w:rPr>
          <w:rFonts w:ascii="Times New Roman" w:eastAsia="Times New Roman" w:hAnsi="Times New Roman" w:cs="Times New Roman"/>
          <w:kern w:val="0"/>
          <w:sz w:val="28"/>
          <w:szCs w:val="28"/>
        </w:rPr>
        <w:t>m 2022 của Bộ giáo dục về việc Ban hành Bộ chỉ số đánh giá mức độ chuyển đổi số của cơ sở giáo dục phổ thông và giáo dục thường xuyên;</w:t>
      </w:r>
    </w:p>
    <w:p w:rsidR="00741AA4" w:rsidRPr="00741AA4" w:rsidRDefault="00741AA4" w:rsidP="006E710E">
      <w:pPr>
        <w:widowControl w:val="0"/>
        <w:spacing w:after="0" w:line="276" w:lineRule="auto"/>
        <w:ind w:firstLine="720"/>
        <w:jc w:val="both"/>
        <w:textAlignment w:val="baseline"/>
        <w:rPr>
          <w:rFonts w:ascii="Segoe UI" w:eastAsia="Times New Roman" w:hAnsi="Segoe UI" w:cs="Segoe UI"/>
          <w:kern w:val="0"/>
          <w:sz w:val="18"/>
          <w:szCs w:val="18"/>
          <w:lang w:val="vi-VN" w:eastAsia="vi-VN"/>
        </w:rPr>
      </w:pPr>
      <w:r w:rsidRPr="00741AA4">
        <w:rPr>
          <w:rFonts w:ascii="Times New Roman" w:eastAsia="Times New Roman" w:hAnsi="Times New Roman" w:cs="Times New Roman"/>
          <w:kern w:val="0"/>
          <w:sz w:val="28"/>
          <w:szCs w:val="28"/>
          <w:lang w:val="vi-VN" w:eastAsia="vi-VN"/>
        </w:rPr>
        <w:t xml:space="preserve">Căn cứ kế hoạch giáo dục của nhà trường năm học 2023 - 2024. Kế hoạch ứng dụng công nghệ thông tin và chuyển đổi số năm học </w:t>
      </w:r>
      <w:r w:rsidR="00F557A3">
        <w:rPr>
          <w:rFonts w:ascii="Times New Roman" w:eastAsia="Times New Roman" w:hAnsi="Times New Roman" w:cs="Times New Roman"/>
          <w:kern w:val="0"/>
          <w:sz w:val="28"/>
          <w:szCs w:val="28"/>
          <w:lang w:val="vi-VN" w:eastAsia="vi-VN"/>
        </w:rPr>
        <w:t>2024-2025</w:t>
      </w:r>
      <w:r w:rsidRPr="00741AA4">
        <w:rPr>
          <w:rFonts w:ascii="Times New Roman" w:eastAsia="Times New Roman" w:hAnsi="Times New Roman" w:cs="Times New Roman"/>
          <w:kern w:val="0"/>
          <w:sz w:val="28"/>
          <w:szCs w:val="28"/>
          <w:lang w:val="vi-VN" w:eastAsia="vi-VN"/>
        </w:rPr>
        <w:t>. Căn cứ thực trạng tình hình dịch bệnh Covid-19</w:t>
      </w:r>
      <w:r w:rsidRPr="00741AA4">
        <w:rPr>
          <w:rFonts w:ascii="Times New Roman" w:eastAsia="Times New Roman" w:hAnsi="Times New Roman" w:cs="Times New Roman"/>
          <w:kern w:val="0"/>
          <w:sz w:val="28"/>
          <w:szCs w:val="28"/>
          <w:lang w:val="en-SG" w:eastAsia="vi-VN"/>
        </w:rPr>
        <w:t xml:space="preserve"> và một số dịch bệnh truyền nhiễm</w:t>
      </w:r>
      <w:r w:rsidRPr="00741AA4">
        <w:rPr>
          <w:rFonts w:ascii="Times New Roman" w:eastAsia="Times New Roman" w:hAnsi="Times New Roman" w:cs="Times New Roman"/>
          <w:kern w:val="0"/>
          <w:sz w:val="28"/>
          <w:szCs w:val="28"/>
          <w:lang w:val="vi-VN" w:eastAsia="vi-VN"/>
        </w:rPr>
        <w:t xml:space="preserve"> còn diễn biến phức tạp, khó lường. Trường trung học cơ sở </w:t>
      </w:r>
      <w:r w:rsidR="008F7F6B">
        <w:rPr>
          <w:rFonts w:ascii="Times New Roman" w:eastAsia="Times New Roman" w:hAnsi="Times New Roman" w:cs="Times New Roman"/>
          <w:kern w:val="0"/>
          <w:sz w:val="28"/>
          <w:szCs w:val="28"/>
          <w:lang w:val="vi-VN" w:eastAsia="vi-VN"/>
        </w:rPr>
        <w:t>Hải Hòa</w:t>
      </w:r>
      <w:r w:rsidR="00F557A3">
        <w:rPr>
          <w:rFonts w:ascii="Times New Roman" w:eastAsia="Times New Roman" w:hAnsi="Times New Roman" w:cs="Times New Roman"/>
          <w:kern w:val="0"/>
          <w:sz w:val="28"/>
          <w:szCs w:val="28"/>
          <w:lang w:eastAsia="vi-VN"/>
        </w:rPr>
        <w:t xml:space="preserve"> </w:t>
      </w:r>
      <w:r w:rsidRPr="00741AA4">
        <w:rPr>
          <w:rFonts w:ascii="Times New Roman" w:eastAsia="Times New Roman" w:hAnsi="Times New Roman" w:cs="Times New Roman"/>
          <w:kern w:val="0"/>
          <w:sz w:val="28"/>
          <w:szCs w:val="28"/>
          <w:lang w:val="vi-VN" w:eastAsia="vi-VN"/>
        </w:rPr>
        <w:t xml:space="preserve">xây dựng kế hoạch dạy học trực tiếp kết hợp trực tuyến năm học </w:t>
      </w:r>
      <w:r w:rsidR="00F557A3">
        <w:rPr>
          <w:rFonts w:ascii="Times New Roman" w:eastAsia="Times New Roman" w:hAnsi="Times New Roman" w:cs="Times New Roman"/>
          <w:kern w:val="0"/>
          <w:sz w:val="28"/>
          <w:szCs w:val="28"/>
          <w:lang w:val="vi-VN" w:eastAsia="vi-VN"/>
        </w:rPr>
        <w:t>2024-2025</w:t>
      </w:r>
      <w:r w:rsidRPr="00741AA4">
        <w:rPr>
          <w:rFonts w:ascii="Times New Roman" w:eastAsia="Times New Roman" w:hAnsi="Times New Roman" w:cs="Times New Roman"/>
          <w:kern w:val="0"/>
          <w:sz w:val="28"/>
          <w:szCs w:val="28"/>
          <w:lang w:val="vi-VN" w:eastAsia="vi-VN"/>
        </w:rPr>
        <w:t>. Cụ thể như sau: </w:t>
      </w:r>
    </w:p>
    <w:p w:rsidR="00741AA4" w:rsidRPr="00741AA4" w:rsidRDefault="00741AA4" w:rsidP="006E710E">
      <w:pPr>
        <w:widowControl w:val="0"/>
        <w:spacing w:after="0" w:line="276" w:lineRule="auto"/>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b/>
          <w:kern w:val="0"/>
          <w:sz w:val="28"/>
          <w:szCs w:val="28"/>
        </w:rPr>
        <w:t xml:space="preserve">        I.MỤC ĐÍCH, YÊU CẦU</w:t>
      </w:r>
    </w:p>
    <w:p w:rsidR="00741AA4" w:rsidRPr="00741AA4" w:rsidRDefault="00741AA4" w:rsidP="006E710E">
      <w:pPr>
        <w:widowControl w:val="0"/>
        <w:spacing w:after="0" w:line="276" w:lineRule="auto"/>
        <w:ind w:left="720"/>
        <w:jc w:val="both"/>
        <w:rPr>
          <w:rFonts w:ascii="Times New Roman" w:eastAsia="Times New Roman" w:hAnsi="Times New Roman" w:cs="Times New Roman"/>
          <w:b/>
          <w:kern w:val="0"/>
          <w:sz w:val="28"/>
          <w:szCs w:val="28"/>
        </w:rPr>
      </w:pPr>
      <w:r w:rsidRPr="00741AA4">
        <w:rPr>
          <w:rFonts w:ascii="Times New Roman" w:eastAsia="Times New Roman" w:hAnsi="Times New Roman" w:cs="Times New Roman"/>
          <w:b/>
          <w:kern w:val="0"/>
          <w:sz w:val="28"/>
          <w:szCs w:val="28"/>
        </w:rPr>
        <w:t>1. Mục đích</w:t>
      </w:r>
    </w:p>
    <w:p w:rsidR="00741AA4" w:rsidRPr="00741AA4" w:rsidRDefault="00741AA4" w:rsidP="006E710E">
      <w:pPr>
        <w:widowControl w:val="0"/>
        <w:spacing w:after="0" w:line="276" w:lineRule="auto"/>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ab/>
        <w:t xml:space="preserve">Sử dụng linh hoạt các hình thức tổ chức dạy học vừa trực tiếp, vừa trực tuyến nhằm nâng cao chất lượng giáo dục </w:t>
      </w:r>
      <w:r w:rsidRPr="00741AA4">
        <w:rPr>
          <w:rFonts w:ascii="Times New Roman" w:eastAsia="Times New Roman" w:hAnsi="Times New Roman" w:cs="Times New Roman"/>
          <w:kern w:val="0"/>
          <w:sz w:val="28"/>
          <w:szCs w:val="28"/>
          <w:lang w:eastAsia="vi-VN"/>
        </w:rPr>
        <w:t xml:space="preserve">kỹ năng khai thác, ứng dụng công nghệ thông tin trong đổi mới phương pháp dạy học; đa dạng các hình thức dạy học để phát triển năng lực tự học, tự nghiên cứu của học sinh. Tăng cường mối liên hệ giữa nhà trường, gia đình và xã hội trong việc tổ chức và hỗ trợ học sinh trong học tập.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 xml:space="preserve">Việc dạy học trực tiếp kết hợp với dạy học trực tuyến phải được tổ chức </w:t>
      </w:r>
      <w:r w:rsidRPr="00741AA4">
        <w:rPr>
          <w:rFonts w:ascii="Times New Roman" w:eastAsia="Times New Roman" w:hAnsi="Times New Roman" w:cs="Times New Roman"/>
          <w:kern w:val="0"/>
          <w:sz w:val="28"/>
          <w:szCs w:val="28"/>
          <w:lang w:eastAsia="vi-VN"/>
        </w:rPr>
        <w:br/>
        <w:t xml:space="preserve">nghiêm túc, khoa học, hiệu quả; đảm bảo hoàn thành chương trình dạy học năm </w:t>
      </w:r>
      <w:r w:rsidRPr="00741AA4">
        <w:rPr>
          <w:rFonts w:ascii="Times New Roman" w:eastAsia="Times New Roman" w:hAnsi="Times New Roman" w:cs="Times New Roman"/>
          <w:kern w:val="0"/>
          <w:sz w:val="28"/>
          <w:szCs w:val="28"/>
          <w:lang w:eastAsia="vi-VN"/>
        </w:rPr>
        <w:br/>
        <w:t xml:space="preserve">học </w:t>
      </w:r>
      <w:r w:rsidR="00F557A3">
        <w:rPr>
          <w:rFonts w:ascii="Times New Roman" w:eastAsia="Times New Roman" w:hAnsi="Times New Roman" w:cs="Times New Roman"/>
          <w:kern w:val="0"/>
          <w:sz w:val="28"/>
          <w:szCs w:val="28"/>
          <w:lang w:eastAsia="vi-VN"/>
        </w:rPr>
        <w:t>2024-2025</w:t>
      </w:r>
      <w:r w:rsidRPr="00741AA4">
        <w:rPr>
          <w:rFonts w:ascii="Times New Roman" w:eastAsia="Times New Roman" w:hAnsi="Times New Roman" w:cs="Times New Roman"/>
          <w:kern w:val="0"/>
          <w:sz w:val="28"/>
          <w:szCs w:val="28"/>
          <w:lang w:eastAsia="vi-VN"/>
        </w:rPr>
        <w:t xml:space="preserve"> theo đúng hướng dẫn của Sở GD&amp;ĐT tỉnh Nam Định và của Phòng GD&amp;ĐT huyện Hải Hậu.</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b/>
          <w:kern w:val="0"/>
          <w:sz w:val="28"/>
          <w:szCs w:val="28"/>
          <w:lang w:eastAsia="vi-VN"/>
        </w:rPr>
      </w:pPr>
      <w:r w:rsidRPr="00741AA4">
        <w:rPr>
          <w:rFonts w:ascii="Times New Roman" w:eastAsia="Times New Roman" w:hAnsi="Times New Roman" w:cs="Times New Roman"/>
          <w:b/>
          <w:kern w:val="0"/>
          <w:sz w:val="28"/>
          <w:szCs w:val="28"/>
          <w:lang w:eastAsia="vi-VN"/>
        </w:rPr>
        <w:t>2. Yêu cầu</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shd w:val="clear" w:color="auto" w:fill="FFFFFF"/>
        </w:rPr>
      </w:pPr>
      <w:r w:rsidRPr="00741AA4">
        <w:rPr>
          <w:rFonts w:ascii="Times New Roman" w:eastAsia="Times New Roman" w:hAnsi="Times New Roman" w:cs="Times New Roman"/>
          <w:kern w:val="0"/>
          <w:sz w:val="28"/>
          <w:szCs w:val="28"/>
          <w:shd w:val="clear" w:color="auto" w:fill="FFFFFF"/>
        </w:rPr>
        <w:t>  100% giáo viên nắm vững văn bản hướng dẫn của các cấp và kế hoạch</w:t>
      </w:r>
      <w:r w:rsidRPr="00741AA4">
        <w:rPr>
          <w:rFonts w:ascii="Times New Roman" w:eastAsia="Times New Roman" w:hAnsi="Times New Roman" w:cs="Times New Roman"/>
          <w:kern w:val="0"/>
          <w:sz w:val="28"/>
          <w:szCs w:val="28"/>
        </w:rPr>
        <w:br/>
      </w:r>
      <w:r w:rsidRPr="00741AA4">
        <w:rPr>
          <w:rFonts w:ascii="Times New Roman" w:eastAsia="Times New Roman" w:hAnsi="Times New Roman" w:cs="Times New Roman"/>
          <w:kern w:val="0"/>
          <w:sz w:val="28"/>
          <w:szCs w:val="28"/>
          <w:shd w:val="clear" w:color="auto" w:fill="FFFFFF"/>
        </w:rPr>
        <w:t>thực hiện của nhà trường. Yêu cầu 100% Giáo viên các bộ môn tham gia xây</w:t>
      </w:r>
      <w:r w:rsidRPr="00741AA4">
        <w:rPr>
          <w:rFonts w:ascii="Times New Roman" w:eastAsia="Times New Roman" w:hAnsi="Times New Roman" w:cs="Times New Roman"/>
          <w:kern w:val="0"/>
          <w:sz w:val="28"/>
          <w:szCs w:val="28"/>
        </w:rPr>
        <w:br/>
      </w:r>
      <w:r w:rsidRPr="00741AA4">
        <w:rPr>
          <w:rFonts w:ascii="Times New Roman" w:eastAsia="Times New Roman" w:hAnsi="Times New Roman" w:cs="Times New Roman"/>
          <w:kern w:val="0"/>
          <w:sz w:val="28"/>
          <w:szCs w:val="28"/>
          <w:shd w:val="clear" w:color="auto" w:fill="FFFFFF"/>
        </w:rPr>
        <w:t>dựng kế hoạch để tiến hành dạy học trực tiếp kết hợp với dạy học trực tuyến đạt hiệu quả cao.</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shd w:val="clear" w:color="auto" w:fill="FFFFFF"/>
        </w:rPr>
      </w:pPr>
      <w:r w:rsidRPr="00741AA4">
        <w:rPr>
          <w:rFonts w:ascii="Times New Roman" w:eastAsia="Times New Roman" w:hAnsi="Times New Roman" w:cs="Times New Roman"/>
          <w:kern w:val="0"/>
          <w:sz w:val="28"/>
          <w:szCs w:val="28"/>
          <w:shd w:val="clear" w:color="auto" w:fill="FFFFFF"/>
        </w:rPr>
        <w:t> 100% giáo vận dụng giữa dạy học trực tiếp và dạy học trực tuyến sử dụng thành thạo phần mềm dạy học.</w:t>
      </w:r>
    </w:p>
    <w:p w:rsidR="00741AA4" w:rsidRPr="00741AA4" w:rsidRDefault="00741AA4" w:rsidP="006E710E">
      <w:pPr>
        <w:widowControl w:val="0"/>
        <w:spacing w:after="0" w:line="276" w:lineRule="auto"/>
        <w:ind w:firstLine="720"/>
        <w:jc w:val="both"/>
        <w:textAlignment w:val="baseline"/>
        <w:rPr>
          <w:rFonts w:ascii="Segoe UI" w:eastAsia="Times New Roman" w:hAnsi="Segoe UI" w:cs="Segoe UI"/>
          <w:kern w:val="0"/>
          <w:sz w:val="18"/>
          <w:szCs w:val="18"/>
          <w:lang w:val="vi-VN" w:eastAsia="vi-VN"/>
        </w:rPr>
      </w:pPr>
      <w:r w:rsidRPr="00741AA4">
        <w:rPr>
          <w:rFonts w:ascii="Times New Roman" w:eastAsia="Times New Roman" w:hAnsi="Times New Roman" w:cs="Times New Roman"/>
          <w:kern w:val="0"/>
          <w:sz w:val="28"/>
          <w:szCs w:val="28"/>
          <w:lang w:val="vi-VN" w:eastAsia="vi-VN"/>
        </w:rPr>
        <w:t xml:space="preserve">Xây dựng và triển khai thực hiện kế hoạch với các nội dung thiết thực. Cụ </w:t>
      </w:r>
      <w:r w:rsidRPr="00741AA4">
        <w:rPr>
          <w:rFonts w:ascii="Times New Roman" w:eastAsia="Times New Roman" w:hAnsi="Times New Roman" w:cs="Times New Roman"/>
          <w:kern w:val="0"/>
          <w:sz w:val="28"/>
          <w:szCs w:val="28"/>
          <w:lang w:val="vi-VN" w:eastAsia="vi-VN"/>
        </w:rPr>
        <w:lastRenderedPageBreak/>
        <w:t>thể các giải pháp phù hợp và thích ứng linh hoạt với hoàn cảnh và điều kiện thực tế của nhà trường. </w:t>
      </w:r>
    </w:p>
    <w:p w:rsidR="00741AA4" w:rsidRPr="00741AA4" w:rsidRDefault="00741AA4" w:rsidP="006E710E">
      <w:pPr>
        <w:widowControl w:val="0"/>
        <w:spacing w:after="0" w:line="276" w:lineRule="auto"/>
        <w:ind w:firstLine="720"/>
        <w:jc w:val="both"/>
        <w:textAlignment w:val="baseline"/>
        <w:rPr>
          <w:rFonts w:ascii="Segoe UI" w:eastAsia="Times New Roman" w:hAnsi="Segoe UI" w:cs="Segoe UI"/>
          <w:kern w:val="0"/>
          <w:sz w:val="18"/>
          <w:szCs w:val="18"/>
          <w:lang w:val="vi-VN" w:eastAsia="vi-VN"/>
        </w:rPr>
      </w:pPr>
      <w:r w:rsidRPr="00741AA4">
        <w:rPr>
          <w:rFonts w:ascii="Times New Roman" w:eastAsia="Times New Roman" w:hAnsi="Times New Roman" w:cs="Times New Roman"/>
          <w:kern w:val="0"/>
          <w:sz w:val="28"/>
          <w:szCs w:val="28"/>
          <w:lang w:val="vi-VN" w:eastAsia="vi-VN"/>
        </w:rPr>
        <w:t>Kế hoạch này có tính chất dự phòng. Ưu tiên tổ chức dạy học trực tiếp. Chỉ khi</w:t>
      </w:r>
      <w:r w:rsidRPr="00741AA4">
        <w:rPr>
          <w:rFonts w:ascii="Times New Roman" w:eastAsia="Times New Roman" w:hAnsi="Times New Roman" w:cs="Times New Roman"/>
          <w:kern w:val="0"/>
          <w:sz w:val="28"/>
          <w:szCs w:val="28"/>
          <w:lang w:val="en-SG" w:eastAsia="vi-VN"/>
        </w:rPr>
        <w:t xml:space="preserve"> t</w:t>
      </w:r>
      <w:r w:rsidRPr="00741AA4">
        <w:rPr>
          <w:rFonts w:ascii="Times New Roman" w:eastAsia="Times New Roman" w:hAnsi="Times New Roman" w:cs="Times New Roman"/>
          <w:kern w:val="0"/>
          <w:sz w:val="28"/>
          <w:szCs w:val="28"/>
          <w:lang w:val="vi-VN" w:eastAsia="vi-VN"/>
        </w:rPr>
        <w:t>hật cần thiết mới tổ chức dạy học trực tuyến.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b/>
          <w:kern w:val="0"/>
          <w:sz w:val="28"/>
          <w:szCs w:val="28"/>
        </w:rPr>
      </w:pPr>
      <w:r w:rsidRPr="00741AA4">
        <w:rPr>
          <w:rFonts w:ascii="Times New Roman" w:eastAsia="Times New Roman" w:hAnsi="Times New Roman" w:cs="Times New Roman"/>
          <w:b/>
          <w:kern w:val="0"/>
          <w:sz w:val="28"/>
          <w:szCs w:val="28"/>
        </w:rPr>
        <w:t>II</w:t>
      </w:r>
      <w:r w:rsidRPr="00741AA4">
        <w:rPr>
          <w:rFonts w:ascii="Times New Roman" w:eastAsia="Times New Roman" w:hAnsi="Times New Roman" w:cs="Times New Roman"/>
          <w:kern w:val="0"/>
          <w:sz w:val="28"/>
          <w:szCs w:val="28"/>
        </w:rPr>
        <w:t xml:space="preserve">. </w:t>
      </w:r>
      <w:r w:rsidRPr="00741AA4">
        <w:rPr>
          <w:rFonts w:ascii="Times New Roman" w:eastAsia="Times New Roman" w:hAnsi="Times New Roman" w:cs="Times New Roman"/>
          <w:b/>
          <w:kern w:val="0"/>
          <w:sz w:val="28"/>
          <w:szCs w:val="28"/>
        </w:rPr>
        <w:t>NỘI DUNG CỤ THỂ</w:t>
      </w:r>
    </w:p>
    <w:p w:rsidR="00741AA4" w:rsidRPr="009C3AA6" w:rsidRDefault="00741AA4" w:rsidP="006E710E">
      <w:pPr>
        <w:pStyle w:val="ListParagraph"/>
        <w:widowControl w:val="0"/>
        <w:numPr>
          <w:ilvl w:val="0"/>
          <w:numId w:val="2"/>
        </w:numPr>
        <w:spacing w:after="0" w:line="276" w:lineRule="auto"/>
        <w:jc w:val="both"/>
        <w:rPr>
          <w:rFonts w:ascii="Times New Roman" w:eastAsia="Times New Roman" w:hAnsi="Times New Roman" w:cs="Times New Roman"/>
          <w:b/>
          <w:bCs/>
          <w:kern w:val="0"/>
          <w:sz w:val="28"/>
          <w:szCs w:val="28"/>
        </w:rPr>
      </w:pPr>
      <w:r w:rsidRPr="009C3AA6">
        <w:rPr>
          <w:rFonts w:ascii="Times New Roman" w:eastAsia="Times New Roman" w:hAnsi="Times New Roman" w:cs="Times New Roman"/>
          <w:b/>
          <w:bCs/>
          <w:kern w:val="0"/>
          <w:sz w:val="28"/>
          <w:szCs w:val="28"/>
        </w:rPr>
        <w:t>Đánh giá thực trạng của nhà trường khi triển khai dạy học trực tuyến</w:t>
      </w:r>
    </w:p>
    <w:p w:rsidR="00F557A3" w:rsidRDefault="00741AA4" w:rsidP="006E710E">
      <w:pPr>
        <w:widowControl w:val="0"/>
        <w:spacing w:after="0" w:line="276" w:lineRule="auto"/>
        <w:ind w:left="426"/>
        <w:jc w:val="both"/>
        <w:rPr>
          <w:rFonts w:ascii="Times New Roman" w:eastAsia="Times New Roman" w:hAnsi="Times New Roman" w:cs="Times New Roman"/>
          <w:b/>
          <w:bCs/>
          <w:kern w:val="0"/>
          <w:sz w:val="28"/>
          <w:szCs w:val="28"/>
        </w:rPr>
      </w:pPr>
      <w:r w:rsidRPr="00741AA4">
        <w:rPr>
          <w:rFonts w:ascii="Times New Roman" w:eastAsia="Times New Roman" w:hAnsi="Times New Roman" w:cs="Times New Roman"/>
          <w:b/>
          <w:bCs/>
          <w:kern w:val="0"/>
          <w:sz w:val="28"/>
          <w:szCs w:val="28"/>
        </w:rPr>
        <w:t xml:space="preserve">      Học sinh</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299"/>
        <w:gridCol w:w="1433"/>
        <w:gridCol w:w="2432"/>
        <w:gridCol w:w="2513"/>
        <w:gridCol w:w="242"/>
      </w:tblGrid>
      <w:tr w:rsidR="00F557A3" w:rsidRPr="004920AA" w:rsidTr="00F557A3">
        <w:trPr>
          <w:cantSplit/>
          <w:jc w:val="center"/>
        </w:trPr>
        <w:tc>
          <w:tcPr>
            <w:tcW w:w="912" w:type="dxa"/>
            <w:vMerge w:val="restart"/>
            <w:tcBorders>
              <w:top w:val="single" w:sz="4" w:space="0" w:color="auto"/>
              <w:left w:val="single" w:sz="4" w:space="0" w:color="auto"/>
              <w:bottom w:val="single" w:sz="4" w:space="0" w:color="auto"/>
              <w:right w:val="single" w:sz="4" w:space="0" w:color="auto"/>
            </w:tcBorders>
            <w:vAlign w:val="center"/>
          </w:tcPr>
          <w:p w:rsidR="00F557A3" w:rsidRPr="004920AA" w:rsidRDefault="00F557A3" w:rsidP="00F557A3">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Khối</w:t>
            </w:r>
          </w:p>
        </w:tc>
        <w:tc>
          <w:tcPr>
            <w:tcW w:w="1299" w:type="dxa"/>
            <w:vMerge w:val="restart"/>
            <w:tcBorders>
              <w:top w:val="single" w:sz="4" w:space="0" w:color="auto"/>
              <w:left w:val="single" w:sz="4" w:space="0" w:color="auto"/>
              <w:bottom w:val="single" w:sz="4" w:space="0" w:color="auto"/>
              <w:right w:val="single" w:sz="4" w:space="0" w:color="auto"/>
            </w:tcBorders>
            <w:vAlign w:val="center"/>
          </w:tcPr>
          <w:p w:rsidR="00F557A3" w:rsidRPr="004920AA" w:rsidRDefault="00F557A3" w:rsidP="00F557A3">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Số lớp</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F557A3" w:rsidRPr="004920AA" w:rsidRDefault="00F557A3" w:rsidP="00F557A3">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Số HS</w:t>
            </w:r>
          </w:p>
        </w:tc>
        <w:tc>
          <w:tcPr>
            <w:tcW w:w="5187" w:type="dxa"/>
            <w:gridSpan w:val="3"/>
            <w:tcBorders>
              <w:top w:val="single" w:sz="4" w:space="0" w:color="auto"/>
              <w:left w:val="single" w:sz="4" w:space="0" w:color="auto"/>
              <w:bottom w:val="single" w:sz="4" w:space="0" w:color="auto"/>
              <w:right w:val="single" w:sz="4" w:space="0" w:color="auto"/>
            </w:tcBorders>
          </w:tcPr>
          <w:p w:rsidR="00F557A3" w:rsidRPr="004920AA" w:rsidRDefault="00F557A3" w:rsidP="00F557A3">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Số đáp ứng điều kiện học tập trực tuyến</w:t>
            </w:r>
          </w:p>
        </w:tc>
      </w:tr>
      <w:tr w:rsidR="00F557A3" w:rsidRPr="004920AA" w:rsidTr="00F557A3">
        <w:trPr>
          <w:gridAfter w:val="1"/>
          <w:wAfter w:w="242" w:type="dxa"/>
          <w:cantSplit/>
          <w:trHeight w:val="299"/>
          <w:jc w:val="center"/>
        </w:trPr>
        <w:tc>
          <w:tcPr>
            <w:tcW w:w="912" w:type="dxa"/>
            <w:vMerge/>
            <w:vAlign w:val="center"/>
          </w:tcPr>
          <w:p w:rsidR="00F557A3" w:rsidRPr="004920AA" w:rsidRDefault="00F557A3" w:rsidP="00812A6A">
            <w:pPr>
              <w:widowControl w:val="0"/>
              <w:spacing w:after="0" w:line="276" w:lineRule="auto"/>
              <w:jc w:val="center"/>
              <w:rPr>
                <w:rFonts w:ascii="Times New Roman" w:eastAsia="Calibri" w:hAnsi="Times New Roman" w:cs="Times New Roman"/>
                <w:bCs/>
                <w:kern w:val="0"/>
                <w:sz w:val="27"/>
                <w:szCs w:val="27"/>
              </w:rPr>
            </w:pPr>
          </w:p>
        </w:tc>
        <w:tc>
          <w:tcPr>
            <w:tcW w:w="1299" w:type="dxa"/>
            <w:vMerge/>
            <w:vAlign w:val="center"/>
          </w:tcPr>
          <w:p w:rsidR="00F557A3" w:rsidRPr="004920AA" w:rsidRDefault="00F557A3" w:rsidP="00812A6A">
            <w:pPr>
              <w:widowControl w:val="0"/>
              <w:spacing w:after="0" w:line="276" w:lineRule="auto"/>
              <w:jc w:val="center"/>
              <w:rPr>
                <w:rFonts w:ascii="Times New Roman" w:eastAsia="Calibri" w:hAnsi="Times New Roman" w:cs="Times New Roman"/>
                <w:kern w:val="0"/>
                <w:sz w:val="27"/>
                <w:szCs w:val="27"/>
              </w:rPr>
            </w:pPr>
          </w:p>
        </w:tc>
        <w:tc>
          <w:tcPr>
            <w:tcW w:w="1433" w:type="dxa"/>
            <w:vMerge/>
            <w:vAlign w:val="center"/>
          </w:tcPr>
          <w:p w:rsidR="00F557A3" w:rsidRPr="004920AA" w:rsidRDefault="00F557A3" w:rsidP="00812A6A">
            <w:pPr>
              <w:widowControl w:val="0"/>
              <w:spacing w:after="0" w:line="276" w:lineRule="auto"/>
              <w:jc w:val="center"/>
              <w:rPr>
                <w:rFonts w:ascii="Times New Roman" w:eastAsia="Calibri" w:hAnsi="Times New Roman" w:cs="Times New Roman"/>
                <w:kern w:val="0"/>
                <w:sz w:val="27"/>
                <w:szCs w:val="27"/>
              </w:rPr>
            </w:pPr>
          </w:p>
        </w:tc>
        <w:tc>
          <w:tcPr>
            <w:tcW w:w="2432" w:type="dxa"/>
          </w:tcPr>
          <w:p w:rsidR="00F557A3" w:rsidRPr="004920AA" w:rsidRDefault="00F557A3" w:rsidP="00812A6A">
            <w:pPr>
              <w:widowControl w:val="0"/>
              <w:spacing w:after="0" w:line="276" w:lineRule="auto"/>
              <w:jc w:val="center"/>
              <w:rPr>
                <w:rFonts w:ascii="Times New Roman" w:eastAsia="Calibri" w:hAnsi="Times New Roman" w:cs="Times New Roman"/>
                <w:kern w:val="0"/>
                <w:sz w:val="27"/>
                <w:szCs w:val="27"/>
              </w:rPr>
            </w:pPr>
            <w:r w:rsidRPr="004920AA">
              <w:rPr>
                <w:rFonts w:ascii="Times New Roman" w:eastAsia="Calibri" w:hAnsi="Times New Roman" w:cs="Times New Roman"/>
                <w:kern w:val="0"/>
                <w:sz w:val="27"/>
                <w:szCs w:val="27"/>
              </w:rPr>
              <w:t>SL</w:t>
            </w:r>
          </w:p>
        </w:tc>
        <w:tc>
          <w:tcPr>
            <w:tcW w:w="2513" w:type="dxa"/>
          </w:tcPr>
          <w:p w:rsidR="00F557A3" w:rsidRPr="004920AA" w:rsidRDefault="00F557A3" w:rsidP="00812A6A">
            <w:pPr>
              <w:widowControl w:val="0"/>
              <w:spacing w:after="0" w:line="276" w:lineRule="auto"/>
              <w:jc w:val="center"/>
              <w:rPr>
                <w:rFonts w:ascii="Times New Roman" w:eastAsia="Calibri" w:hAnsi="Times New Roman" w:cs="Times New Roman"/>
                <w:kern w:val="0"/>
                <w:sz w:val="27"/>
                <w:szCs w:val="27"/>
              </w:rPr>
            </w:pPr>
            <w:r w:rsidRPr="004920AA">
              <w:rPr>
                <w:rFonts w:ascii="Times New Roman" w:eastAsia="Calibri" w:hAnsi="Times New Roman" w:cs="Times New Roman"/>
                <w:kern w:val="0"/>
                <w:sz w:val="27"/>
                <w:szCs w:val="27"/>
              </w:rPr>
              <w:t>%</w:t>
            </w:r>
          </w:p>
        </w:tc>
      </w:tr>
      <w:tr w:rsidR="00F557A3" w:rsidRPr="004920AA" w:rsidTr="00F557A3">
        <w:trPr>
          <w:gridAfter w:val="1"/>
          <w:wAfter w:w="242" w:type="dxa"/>
          <w:cantSplit/>
          <w:trHeight w:val="340"/>
          <w:jc w:val="center"/>
        </w:trPr>
        <w:tc>
          <w:tcPr>
            <w:tcW w:w="91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6</w:t>
            </w:r>
          </w:p>
        </w:tc>
        <w:tc>
          <w:tcPr>
            <w:tcW w:w="1299"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3</w:t>
            </w:r>
          </w:p>
        </w:tc>
        <w:tc>
          <w:tcPr>
            <w:tcW w:w="1433"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15</w:t>
            </w:r>
            <w:r w:rsidRPr="004920AA">
              <w:rPr>
                <w:rFonts w:ascii="Times New Roman" w:eastAsia="Calibri" w:hAnsi="Times New Roman" w:cs="Times New Roman"/>
                <w:kern w:val="0"/>
                <w:sz w:val="27"/>
                <w:szCs w:val="27"/>
              </w:rPr>
              <w:t>2</w:t>
            </w:r>
          </w:p>
        </w:tc>
        <w:tc>
          <w:tcPr>
            <w:tcW w:w="243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sidRPr="004920AA">
              <w:rPr>
                <w:rFonts w:ascii="Times New Roman" w:eastAsia="Calibri" w:hAnsi="Times New Roman" w:cs="Times New Roman"/>
                <w:kern w:val="0"/>
                <w:sz w:val="27"/>
                <w:szCs w:val="27"/>
              </w:rPr>
              <w:t>1</w:t>
            </w:r>
            <w:r>
              <w:rPr>
                <w:rFonts w:ascii="Times New Roman" w:eastAsia="Calibri" w:hAnsi="Times New Roman" w:cs="Times New Roman"/>
                <w:kern w:val="0"/>
                <w:sz w:val="27"/>
                <w:szCs w:val="27"/>
              </w:rPr>
              <w:t>38</w:t>
            </w:r>
          </w:p>
        </w:tc>
        <w:tc>
          <w:tcPr>
            <w:tcW w:w="2513"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90,7</w:t>
            </w:r>
          </w:p>
        </w:tc>
      </w:tr>
      <w:tr w:rsidR="00F557A3" w:rsidRPr="004920AA" w:rsidTr="00F557A3">
        <w:trPr>
          <w:gridAfter w:val="1"/>
          <w:wAfter w:w="242" w:type="dxa"/>
          <w:cantSplit/>
          <w:trHeight w:val="340"/>
          <w:jc w:val="center"/>
        </w:trPr>
        <w:tc>
          <w:tcPr>
            <w:tcW w:w="91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7</w:t>
            </w:r>
          </w:p>
        </w:tc>
        <w:tc>
          <w:tcPr>
            <w:tcW w:w="1299"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4</w:t>
            </w:r>
          </w:p>
        </w:tc>
        <w:tc>
          <w:tcPr>
            <w:tcW w:w="1433"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184</w:t>
            </w:r>
          </w:p>
        </w:tc>
        <w:tc>
          <w:tcPr>
            <w:tcW w:w="243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sidRPr="004920AA">
              <w:rPr>
                <w:rFonts w:ascii="Times New Roman" w:eastAsia="Calibri" w:hAnsi="Times New Roman" w:cs="Times New Roman"/>
                <w:kern w:val="0"/>
                <w:sz w:val="27"/>
                <w:szCs w:val="27"/>
              </w:rPr>
              <w:t>1</w:t>
            </w:r>
            <w:r>
              <w:rPr>
                <w:rFonts w:ascii="Times New Roman" w:eastAsia="Calibri" w:hAnsi="Times New Roman" w:cs="Times New Roman"/>
                <w:kern w:val="0"/>
                <w:sz w:val="27"/>
                <w:szCs w:val="27"/>
              </w:rPr>
              <w:t>49</w:t>
            </w:r>
          </w:p>
        </w:tc>
        <w:tc>
          <w:tcPr>
            <w:tcW w:w="2513" w:type="dxa"/>
            <w:vAlign w:val="center"/>
          </w:tcPr>
          <w:p w:rsidR="00F557A3" w:rsidRPr="004920AA" w:rsidRDefault="00F557A3" w:rsidP="00812A6A">
            <w:pPr>
              <w:widowControl w:val="0"/>
              <w:spacing w:after="0"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81</w:t>
            </w:r>
          </w:p>
        </w:tc>
      </w:tr>
      <w:tr w:rsidR="00F557A3" w:rsidRPr="004920AA" w:rsidTr="00F557A3">
        <w:trPr>
          <w:gridAfter w:val="1"/>
          <w:wAfter w:w="242" w:type="dxa"/>
          <w:cantSplit/>
          <w:trHeight w:val="340"/>
          <w:jc w:val="center"/>
        </w:trPr>
        <w:tc>
          <w:tcPr>
            <w:tcW w:w="91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8</w:t>
            </w:r>
          </w:p>
        </w:tc>
        <w:tc>
          <w:tcPr>
            <w:tcW w:w="1299"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3</w:t>
            </w:r>
          </w:p>
        </w:tc>
        <w:tc>
          <w:tcPr>
            <w:tcW w:w="1433"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136</w:t>
            </w:r>
          </w:p>
        </w:tc>
        <w:tc>
          <w:tcPr>
            <w:tcW w:w="243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sidRPr="004920AA">
              <w:rPr>
                <w:rFonts w:ascii="Times New Roman" w:eastAsia="Calibri" w:hAnsi="Times New Roman" w:cs="Times New Roman"/>
                <w:kern w:val="0"/>
                <w:sz w:val="27"/>
                <w:szCs w:val="27"/>
              </w:rPr>
              <w:t>120</w:t>
            </w:r>
          </w:p>
        </w:tc>
        <w:tc>
          <w:tcPr>
            <w:tcW w:w="2513" w:type="dxa"/>
            <w:vAlign w:val="center"/>
          </w:tcPr>
          <w:p w:rsidR="00F557A3" w:rsidRPr="004920AA" w:rsidRDefault="00F557A3" w:rsidP="00812A6A">
            <w:pPr>
              <w:widowControl w:val="0"/>
              <w:spacing w:after="0"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88,2</w:t>
            </w:r>
          </w:p>
        </w:tc>
      </w:tr>
      <w:tr w:rsidR="00F557A3" w:rsidRPr="0087226D" w:rsidTr="00F557A3">
        <w:trPr>
          <w:gridAfter w:val="1"/>
          <w:wAfter w:w="242" w:type="dxa"/>
          <w:cantSplit/>
          <w:trHeight w:val="340"/>
          <w:jc w:val="center"/>
        </w:trPr>
        <w:tc>
          <w:tcPr>
            <w:tcW w:w="91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bCs/>
                <w:kern w:val="0"/>
                <w:sz w:val="27"/>
                <w:szCs w:val="27"/>
              </w:rPr>
            </w:pPr>
            <w:r w:rsidRPr="004920AA">
              <w:rPr>
                <w:rFonts w:ascii="Times New Roman" w:eastAsia="Calibri" w:hAnsi="Times New Roman" w:cs="Times New Roman"/>
                <w:bCs/>
                <w:kern w:val="0"/>
                <w:sz w:val="27"/>
                <w:szCs w:val="27"/>
              </w:rPr>
              <w:t>9</w:t>
            </w:r>
          </w:p>
        </w:tc>
        <w:tc>
          <w:tcPr>
            <w:tcW w:w="1299"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3</w:t>
            </w:r>
          </w:p>
        </w:tc>
        <w:tc>
          <w:tcPr>
            <w:tcW w:w="1433"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sidRPr="004920AA">
              <w:rPr>
                <w:rFonts w:ascii="Times New Roman" w:eastAsia="Calibri" w:hAnsi="Times New Roman" w:cs="Times New Roman"/>
                <w:kern w:val="0"/>
                <w:sz w:val="27"/>
                <w:szCs w:val="27"/>
              </w:rPr>
              <w:t>1</w:t>
            </w:r>
            <w:r>
              <w:rPr>
                <w:rFonts w:ascii="Times New Roman" w:eastAsia="Calibri" w:hAnsi="Times New Roman" w:cs="Times New Roman"/>
                <w:kern w:val="0"/>
                <w:sz w:val="27"/>
                <w:szCs w:val="27"/>
              </w:rPr>
              <w:t>23</w:t>
            </w:r>
          </w:p>
        </w:tc>
        <w:tc>
          <w:tcPr>
            <w:tcW w:w="2432"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sidRPr="004920AA">
              <w:rPr>
                <w:rFonts w:ascii="Times New Roman" w:eastAsia="Calibri" w:hAnsi="Times New Roman" w:cs="Times New Roman"/>
                <w:kern w:val="0"/>
                <w:sz w:val="27"/>
                <w:szCs w:val="27"/>
              </w:rPr>
              <w:t>1</w:t>
            </w:r>
            <w:r>
              <w:rPr>
                <w:rFonts w:ascii="Times New Roman" w:eastAsia="Calibri" w:hAnsi="Times New Roman" w:cs="Times New Roman"/>
                <w:kern w:val="0"/>
                <w:sz w:val="27"/>
                <w:szCs w:val="27"/>
              </w:rPr>
              <w:t>00</w:t>
            </w:r>
          </w:p>
        </w:tc>
        <w:tc>
          <w:tcPr>
            <w:tcW w:w="2513" w:type="dxa"/>
            <w:vAlign w:val="center"/>
          </w:tcPr>
          <w:p w:rsidR="00F557A3" w:rsidRPr="004920AA" w:rsidRDefault="00F557A3" w:rsidP="00812A6A">
            <w:pPr>
              <w:widowControl w:val="0"/>
              <w:spacing w:after="0" w:line="360" w:lineRule="auto"/>
              <w:jc w:val="center"/>
              <w:rPr>
                <w:rFonts w:ascii="Times New Roman" w:eastAsia="Calibri" w:hAnsi="Times New Roman" w:cs="Times New Roman"/>
                <w:kern w:val="0"/>
                <w:sz w:val="27"/>
                <w:szCs w:val="27"/>
              </w:rPr>
            </w:pPr>
            <w:r>
              <w:rPr>
                <w:rFonts w:ascii="Times New Roman" w:eastAsia="Calibri" w:hAnsi="Times New Roman" w:cs="Times New Roman"/>
                <w:kern w:val="0"/>
                <w:sz w:val="27"/>
                <w:szCs w:val="27"/>
              </w:rPr>
              <w:t>81,3</w:t>
            </w:r>
          </w:p>
        </w:tc>
      </w:tr>
    </w:tbl>
    <w:p w:rsidR="006E710E" w:rsidRDefault="006E710E" w:rsidP="006E710E">
      <w:pPr>
        <w:widowControl w:val="0"/>
        <w:spacing w:after="0" w:line="276" w:lineRule="auto"/>
        <w:ind w:firstLine="720"/>
        <w:jc w:val="both"/>
        <w:rPr>
          <w:rFonts w:ascii="Times New Roman" w:eastAsia="Times New Roman" w:hAnsi="Times New Roman" w:cs="Times New Roman"/>
          <w:b/>
          <w:bCs/>
          <w:kern w:val="0"/>
          <w:sz w:val="28"/>
          <w:szCs w:val="28"/>
        </w:rPr>
      </w:pPr>
    </w:p>
    <w:p w:rsidR="009C3AA6"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b/>
          <w:bCs/>
          <w:kern w:val="0"/>
          <w:sz w:val="28"/>
          <w:szCs w:val="28"/>
        </w:rPr>
        <w:t>Số lượng Cán bộ quản lý, giáo viên, nhân viên:</w:t>
      </w:r>
      <w:r w:rsidR="00F557A3">
        <w:rPr>
          <w:rFonts w:ascii="Times New Roman" w:eastAsia="Times New Roman" w:hAnsi="Times New Roman" w:cs="Times New Roman"/>
          <w:kern w:val="0"/>
          <w:sz w:val="28"/>
          <w:szCs w:val="28"/>
        </w:rPr>
        <w:t>32</w:t>
      </w:r>
      <w:bookmarkStart w:id="0" w:name="_GoBack"/>
      <w:bookmarkEnd w:id="0"/>
    </w:p>
    <w:p w:rsidR="00741AA4" w:rsidRPr="00741AA4" w:rsidRDefault="00741AA4" w:rsidP="006E710E">
      <w:pPr>
        <w:widowControl w:val="0"/>
        <w:spacing w:after="0" w:line="276" w:lineRule="auto"/>
        <w:ind w:firstLine="720"/>
        <w:jc w:val="both"/>
        <w:rPr>
          <w:rFonts w:ascii="Times New Roman" w:eastAsia="Times New Roman" w:hAnsi="Times New Roman" w:cs="Times New Roman"/>
          <w:b/>
          <w:bCs/>
          <w:kern w:val="0"/>
          <w:sz w:val="28"/>
          <w:szCs w:val="28"/>
        </w:rPr>
      </w:pPr>
      <w:r w:rsidRPr="00741AA4">
        <w:rPr>
          <w:rFonts w:ascii="Times New Roman" w:eastAsia="Times New Roman" w:hAnsi="Times New Roman" w:cs="Times New Roman"/>
          <w:b/>
          <w:bCs/>
          <w:kern w:val="0"/>
          <w:sz w:val="28"/>
          <w:szCs w:val="28"/>
        </w:rPr>
        <w:t>Cơ sở vật chất:</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Các phòng học đều được trang bị tivi thông minh. Mạng LAN và Wifi kết nối tới từng lớp học, đường truyền đảm bảo.</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Giáo viên có đủ máy tính kết nối, có thể dạy học trực tuyến ở nhà hoặc địa điểm phù hợp.</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Phụ huynh học sinh đều có các thiết bị như: máy tính, điện thoại thông minh có kết nối và có khả năng tham gia học trực tuyến.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Phần mềm hỗ trợ dạy học: Zoom meeting; Zavi; Google meeting; Office 365…</w:t>
      </w:r>
    </w:p>
    <w:p w:rsidR="00741AA4" w:rsidRPr="00741AA4" w:rsidRDefault="00741AA4" w:rsidP="006E710E">
      <w:pPr>
        <w:widowControl w:val="0"/>
        <w:numPr>
          <w:ilvl w:val="0"/>
          <w:numId w:val="1"/>
        </w:numPr>
        <w:spacing w:after="0" w:line="276" w:lineRule="auto"/>
        <w:jc w:val="both"/>
        <w:rPr>
          <w:rFonts w:ascii="Times New Roman" w:eastAsia="Times New Roman" w:hAnsi="Times New Roman" w:cs="Times New Roman"/>
          <w:b/>
          <w:bCs/>
          <w:kern w:val="0"/>
          <w:sz w:val="28"/>
          <w:szCs w:val="28"/>
        </w:rPr>
      </w:pPr>
      <w:r w:rsidRPr="00741AA4">
        <w:rPr>
          <w:rFonts w:ascii="Times New Roman" w:eastAsia="Times New Roman" w:hAnsi="Times New Roman" w:cs="Times New Roman"/>
          <w:b/>
          <w:bCs/>
          <w:kern w:val="0"/>
          <w:sz w:val="28"/>
          <w:szCs w:val="28"/>
        </w:rPr>
        <w:t>Phương án tổ chức:</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b/>
          <w:kern w:val="0"/>
          <w:sz w:val="28"/>
          <w:szCs w:val="28"/>
        </w:rPr>
        <w:t>2.1. Hình thức dạy học trực tuyến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 xml:space="preserve">Khi có diễn biến phức tạp của thiên tai dịch bệnh, cán bộ giáo viên nhân viên và học sinh chuyển sang hình thức dạy học trực tuyến để đảm bảo an toàn theo quy định. Sau khi hết thời gian cách ly tại nhà theo Quyết định của Ban chỉ đạo, nhà trường sẽ thông báo đến giáo viên, học sinh quay trở lại lớp học trực tiếp.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Giáo viên và học sinh dạy và học theo thời khóa hiểu chính thức của nhà trường.</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Giáo viên chủ nhiệm có trách nhiệm làm công tác điểm danh đầu buổi học việc tham gia học tập của học sinh trong lớp. Phân chia nhóm một số học sinh không có điều kiện học trực tuyến đi kèm với một số học sinh có điều kiện học trực tuyến ờ nhà.</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lastRenderedPageBreak/>
        <w:t xml:space="preserve">Tổ trưởng chuyên môn phân công giáo viên dạy thay trên lớp khi giáo viên có quyết định cách ly theo dõi tại nhà.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Trong thời gian học sinh chuyển qua hình thức học trực tuyến, nếu rơi vào thời gian kiểm tra giữa kì, cuối kì thi lớp nào học trực tuyến sẽ kiểm tra sau khi đi học trực tiếp trở lại. Giáo viên bộ môn có trách nhiệm ra đề kiểm tra lại cho lớp đó. Cụ thể:</w:t>
      </w:r>
    </w:p>
    <w:p w:rsidR="00741AA4" w:rsidRPr="00741AA4" w:rsidRDefault="00741AA4" w:rsidP="006E710E">
      <w:pPr>
        <w:widowControl w:val="0"/>
        <w:spacing w:after="0" w:line="276" w:lineRule="auto"/>
        <w:jc w:val="both"/>
        <w:textAlignment w:val="baseline"/>
        <w:rPr>
          <w:rFonts w:ascii="Segoe UI" w:eastAsia="Times New Roman" w:hAnsi="Segoe UI" w:cs="Segoe UI"/>
          <w:kern w:val="0"/>
          <w:sz w:val="18"/>
          <w:szCs w:val="18"/>
          <w:lang w:val="vi-VN" w:eastAsia="vi-VN"/>
        </w:rPr>
      </w:pPr>
      <w:r w:rsidRPr="00741AA4">
        <w:rPr>
          <w:rFonts w:ascii="Times New Roman" w:eastAsia="Times New Roman" w:hAnsi="Times New Roman" w:cs="Times New Roman"/>
          <w:b/>
          <w:bCs/>
          <w:i/>
          <w:iCs/>
          <w:kern w:val="0"/>
          <w:sz w:val="28"/>
          <w:szCs w:val="28"/>
          <w:lang w:val="vi-VN" w:eastAsia="vi-VN"/>
        </w:rPr>
        <w:t>2.1</w:t>
      </w:r>
      <w:r w:rsidRPr="00741AA4">
        <w:rPr>
          <w:rFonts w:ascii="Times New Roman" w:eastAsia="Times New Roman" w:hAnsi="Times New Roman" w:cs="Times New Roman"/>
          <w:b/>
          <w:bCs/>
          <w:i/>
          <w:iCs/>
          <w:kern w:val="0"/>
          <w:sz w:val="28"/>
          <w:szCs w:val="28"/>
          <w:lang w:val="en-SG" w:eastAsia="vi-VN"/>
        </w:rPr>
        <w:t>.1.</w:t>
      </w:r>
      <w:r w:rsidRPr="00741AA4">
        <w:rPr>
          <w:rFonts w:ascii="Times New Roman" w:eastAsia="Times New Roman" w:hAnsi="Times New Roman" w:cs="Times New Roman"/>
          <w:b/>
          <w:bCs/>
          <w:i/>
          <w:iCs/>
          <w:kern w:val="0"/>
          <w:sz w:val="28"/>
          <w:szCs w:val="28"/>
          <w:lang w:val="vi-VN" w:eastAsia="vi-VN"/>
        </w:rPr>
        <w:t>Trường hợp xảy ra dịch bệnh covid</w:t>
      </w:r>
      <w:r w:rsidRPr="00741AA4">
        <w:rPr>
          <w:rFonts w:ascii="Times New Roman" w:eastAsia="Times New Roman" w:hAnsi="Times New Roman" w:cs="Times New Roman"/>
          <w:b/>
          <w:bCs/>
          <w:i/>
          <w:iCs/>
          <w:kern w:val="0"/>
          <w:sz w:val="28"/>
          <w:szCs w:val="28"/>
          <w:lang w:val="en-SG" w:eastAsia="vi-VN"/>
        </w:rPr>
        <w:t>-19 hoặc các bệnh truyền nhiễm nguy hiểm c</w:t>
      </w:r>
      <w:r w:rsidRPr="00741AA4">
        <w:rPr>
          <w:rFonts w:ascii="Times New Roman" w:eastAsia="Times New Roman" w:hAnsi="Times New Roman" w:cs="Times New Roman"/>
          <w:b/>
          <w:bCs/>
          <w:i/>
          <w:iCs/>
          <w:kern w:val="0"/>
          <w:sz w:val="28"/>
          <w:szCs w:val="28"/>
          <w:lang w:val="vi-VN" w:eastAsia="vi-VN"/>
        </w:rPr>
        <w:t>ó một số học sinh cần cách ly ở nhà</w:t>
      </w:r>
      <w:r w:rsidRPr="00741AA4">
        <w:rPr>
          <w:rFonts w:ascii="Times New Roman" w:eastAsia="Times New Roman" w:hAnsi="Times New Roman" w:cs="Times New Roman"/>
          <w:kern w:val="0"/>
          <w:sz w:val="28"/>
          <w:szCs w:val="28"/>
          <w:lang w:val="vi-VN" w:eastAsia="vi-VN"/>
        </w:rPr>
        <w:t>. </w:t>
      </w:r>
    </w:p>
    <w:p w:rsidR="00741AA4" w:rsidRPr="00741AA4" w:rsidRDefault="00741AA4" w:rsidP="006E710E">
      <w:pPr>
        <w:widowControl w:val="0"/>
        <w:spacing w:after="0" w:line="276" w:lineRule="auto"/>
        <w:ind w:firstLine="720"/>
        <w:jc w:val="both"/>
        <w:textAlignment w:val="baseline"/>
        <w:rPr>
          <w:rFonts w:ascii="Times New Roman" w:eastAsia="Times New Roman" w:hAnsi="Times New Roman" w:cs="Times New Roman"/>
          <w:kern w:val="0"/>
          <w:sz w:val="28"/>
          <w:szCs w:val="28"/>
          <w:lang w:val="vi-VN" w:eastAsia="vi-VN"/>
        </w:rPr>
      </w:pPr>
      <w:r w:rsidRPr="00741AA4">
        <w:rPr>
          <w:rFonts w:ascii="Times New Roman" w:eastAsia="Times New Roman" w:hAnsi="Times New Roman" w:cs="Times New Roman"/>
          <w:kern w:val="0"/>
          <w:sz w:val="28"/>
          <w:szCs w:val="28"/>
          <w:lang w:val="vi-VN" w:eastAsia="vi-VN"/>
        </w:rPr>
        <w:t xml:space="preserve">Phương án </w:t>
      </w:r>
      <w:r w:rsidRPr="00741AA4">
        <w:rPr>
          <w:rFonts w:ascii="Times New Roman" w:eastAsia="Times New Roman" w:hAnsi="Times New Roman" w:cs="Times New Roman"/>
          <w:kern w:val="0"/>
          <w:sz w:val="28"/>
          <w:szCs w:val="28"/>
          <w:lang w:val="en-SG" w:eastAsia="vi-VN"/>
        </w:rPr>
        <w:t>1:H</w:t>
      </w:r>
      <w:r w:rsidRPr="00741AA4">
        <w:rPr>
          <w:rFonts w:ascii="Times New Roman" w:eastAsia="Times New Roman" w:hAnsi="Times New Roman" w:cs="Times New Roman"/>
          <w:kern w:val="0"/>
          <w:sz w:val="28"/>
          <w:szCs w:val="28"/>
          <w:lang w:val="vi-VN" w:eastAsia="vi-VN"/>
        </w:rPr>
        <w:t xml:space="preserve">ọc sinh tự học trực tuyến kết hợp trực tiếp. Ở lớp nào có học sinh nghỉ học ở nhà thì học sinh </w:t>
      </w:r>
      <w:r w:rsidRPr="00741AA4">
        <w:rPr>
          <w:rFonts w:ascii="Times New Roman" w:eastAsia="Times New Roman" w:hAnsi="Times New Roman" w:cs="Times New Roman"/>
          <w:kern w:val="0"/>
          <w:sz w:val="28"/>
          <w:szCs w:val="28"/>
          <w:lang w:val="en-SG" w:eastAsia="vi-VN"/>
        </w:rPr>
        <w:t>thì h</w:t>
      </w:r>
      <w:r w:rsidRPr="00741AA4">
        <w:rPr>
          <w:rFonts w:ascii="Times New Roman" w:eastAsia="Times New Roman" w:hAnsi="Times New Roman" w:cs="Times New Roman"/>
          <w:kern w:val="0"/>
          <w:sz w:val="28"/>
          <w:szCs w:val="28"/>
          <w:lang w:val="vi-VN" w:eastAsia="vi-VN"/>
        </w:rPr>
        <w:t xml:space="preserve">ọc trực tuyến cùng các bạn trong lớp trực tiếp. Bố trí camera tại lớp. Học sinh học tất cả các </w:t>
      </w:r>
      <w:r w:rsidRPr="00741AA4">
        <w:rPr>
          <w:rFonts w:ascii="Times New Roman" w:eastAsia="Times New Roman" w:hAnsi="Times New Roman" w:cs="Times New Roman"/>
          <w:kern w:val="0"/>
          <w:sz w:val="28"/>
          <w:szCs w:val="28"/>
          <w:lang w:val="en-SG" w:eastAsia="vi-VN"/>
        </w:rPr>
        <w:t>tiết học trừ</w:t>
      </w:r>
      <w:r w:rsidRPr="00741AA4">
        <w:rPr>
          <w:rFonts w:ascii="Times New Roman" w:eastAsia="Times New Roman" w:hAnsi="Times New Roman" w:cs="Times New Roman"/>
          <w:kern w:val="0"/>
          <w:sz w:val="28"/>
          <w:szCs w:val="28"/>
          <w:lang w:val="vi-VN" w:eastAsia="vi-VN"/>
        </w:rPr>
        <w:t xml:space="preserve"> hoạt động trải nghiệm và giáo dục thể chất. </w:t>
      </w:r>
    </w:p>
    <w:p w:rsidR="00741AA4" w:rsidRPr="00741AA4" w:rsidRDefault="00741AA4" w:rsidP="006E710E">
      <w:pPr>
        <w:widowControl w:val="0"/>
        <w:spacing w:after="0" w:line="276" w:lineRule="auto"/>
        <w:ind w:firstLine="720"/>
        <w:jc w:val="both"/>
        <w:textAlignment w:val="baseline"/>
        <w:rPr>
          <w:rFonts w:ascii="Segoe UI" w:eastAsia="Times New Roman" w:hAnsi="Segoe UI" w:cs="Segoe UI"/>
          <w:kern w:val="0"/>
          <w:sz w:val="18"/>
          <w:szCs w:val="18"/>
          <w:lang w:val="vi-VN" w:eastAsia="vi-VN"/>
        </w:rPr>
      </w:pPr>
      <w:r w:rsidRPr="00741AA4">
        <w:rPr>
          <w:rFonts w:ascii="Times New Roman" w:eastAsia="Times New Roman" w:hAnsi="Times New Roman" w:cs="Times New Roman"/>
          <w:kern w:val="0"/>
          <w:sz w:val="28"/>
          <w:szCs w:val="28"/>
          <w:shd w:val="clear" w:color="auto" w:fill="FFFFFF"/>
          <w:lang w:val="vi-VN" w:eastAsia="vi-VN"/>
        </w:rPr>
        <w:t xml:space="preserve">Phương </w:t>
      </w:r>
      <w:r w:rsidRPr="00741AA4">
        <w:rPr>
          <w:rFonts w:ascii="Times New Roman" w:eastAsia="Times New Roman" w:hAnsi="Times New Roman" w:cs="Times New Roman"/>
          <w:kern w:val="0"/>
          <w:sz w:val="28"/>
          <w:szCs w:val="28"/>
          <w:shd w:val="clear" w:color="auto" w:fill="FFFFFF"/>
          <w:lang w:val="en-SG" w:eastAsia="vi-VN"/>
        </w:rPr>
        <w:t xml:space="preserve">án 2: </w:t>
      </w:r>
      <w:r w:rsidRPr="00741AA4">
        <w:rPr>
          <w:rFonts w:ascii="Times New Roman" w:eastAsia="Times New Roman" w:hAnsi="Times New Roman" w:cs="Times New Roman"/>
          <w:kern w:val="0"/>
          <w:sz w:val="28"/>
          <w:szCs w:val="28"/>
          <w:shd w:val="clear" w:color="auto" w:fill="FFFFFF"/>
          <w:lang w:val="vi-VN" w:eastAsia="vi-VN"/>
        </w:rPr>
        <w:t>Học sinh tự học trực tuyến theo lớp</w:t>
      </w:r>
      <w:r w:rsidRPr="00741AA4">
        <w:rPr>
          <w:rFonts w:ascii="Times New Roman" w:eastAsia="Times New Roman" w:hAnsi="Times New Roman" w:cs="Times New Roman"/>
          <w:kern w:val="0"/>
          <w:sz w:val="28"/>
          <w:szCs w:val="28"/>
          <w:shd w:val="clear" w:color="auto" w:fill="FFFFFF"/>
          <w:lang w:val="en-SG" w:eastAsia="vi-VN"/>
        </w:rPr>
        <w:t>:</w:t>
      </w:r>
      <w:r w:rsidRPr="00741AA4">
        <w:rPr>
          <w:rFonts w:ascii="Times New Roman" w:eastAsia="Times New Roman" w:hAnsi="Times New Roman" w:cs="Times New Roman"/>
          <w:kern w:val="0"/>
          <w:sz w:val="28"/>
          <w:szCs w:val="28"/>
          <w:shd w:val="clear" w:color="auto" w:fill="FFFFFF"/>
          <w:lang w:val="vi-VN" w:eastAsia="vi-VN"/>
        </w:rPr>
        <w:t xml:space="preserve"> Các học sinh nghỉ học cùng khối được học trực tuyến theo lớp học riêng, bố trí camera tại lớp</w:t>
      </w:r>
      <w:r w:rsidRPr="00741AA4">
        <w:rPr>
          <w:rFonts w:ascii="Times New Roman" w:eastAsia="Times New Roman" w:hAnsi="Times New Roman" w:cs="Times New Roman"/>
          <w:kern w:val="0"/>
          <w:sz w:val="28"/>
          <w:szCs w:val="28"/>
          <w:shd w:val="clear" w:color="auto" w:fill="FFFFFF"/>
          <w:lang w:val="en-SG" w:eastAsia="vi-VN"/>
        </w:rPr>
        <w:t>.H</w:t>
      </w:r>
      <w:r w:rsidRPr="00741AA4">
        <w:rPr>
          <w:rFonts w:ascii="Times New Roman" w:eastAsia="Times New Roman" w:hAnsi="Times New Roman" w:cs="Times New Roman"/>
          <w:kern w:val="0"/>
          <w:sz w:val="28"/>
          <w:szCs w:val="28"/>
          <w:shd w:val="clear" w:color="auto" w:fill="FFFFFF"/>
          <w:lang w:val="vi-VN" w:eastAsia="vi-VN"/>
        </w:rPr>
        <w:t xml:space="preserve">ọc sinh học tất cả các tiết học </w:t>
      </w:r>
      <w:r w:rsidRPr="00741AA4">
        <w:rPr>
          <w:rFonts w:ascii="Times New Roman" w:eastAsia="Times New Roman" w:hAnsi="Times New Roman" w:cs="Times New Roman"/>
          <w:kern w:val="0"/>
          <w:sz w:val="28"/>
          <w:szCs w:val="28"/>
          <w:shd w:val="clear" w:color="auto" w:fill="FFFFFF"/>
          <w:lang w:val="en-SG" w:eastAsia="vi-VN"/>
        </w:rPr>
        <w:t>trừ</w:t>
      </w:r>
      <w:r w:rsidRPr="00741AA4">
        <w:rPr>
          <w:rFonts w:ascii="Times New Roman" w:eastAsia="Times New Roman" w:hAnsi="Times New Roman" w:cs="Times New Roman"/>
          <w:kern w:val="0"/>
          <w:sz w:val="28"/>
          <w:szCs w:val="28"/>
          <w:shd w:val="clear" w:color="auto" w:fill="FFFFFF"/>
          <w:lang w:val="vi-VN" w:eastAsia="vi-VN"/>
        </w:rPr>
        <w:t xml:space="preserve"> hoạt động trải nghiệm và giáo dục thể chất. </w:t>
      </w:r>
    </w:p>
    <w:p w:rsidR="00741AA4" w:rsidRPr="00741AA4" w:rsidRDefault="00741AA4" w:rsidP="006E710E">
      <w:pPr>
        <w:widowControl w:val="0"/>
        <w:spacing w:after="0" w:line="276" w:lineRule="auto"/>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b/>
          <w:bCs/>
          <w:i/>
          <w:iCs/>
          <w:kern w:val="0"/>
          <w:sz w:val="28"/>
          <w:szCs w:val="28"/>
        </w:rPr>
        <w:t>2.1.2. Trường hợp xảy ra dịch bệnh covid</w:t>
      </w:r>
      <w:r w:rsidRPr="00741AA4">
        <w:rPr>
          <w:rFonts w:ascii="Times New Roman" w:eastAsia="Times New Roman" w:hAnsi="Times New Roman" w:cs="Times New Roman"/>
          <w:b/>
          <w:bCs/>
          <w:i/>
          <w:iCs/>
          <w:kern w:val="0"/>
          <w:sz w:val="28"/>
          <w:szCs w:val="28"/>
          <w:lang w:val="en-SG"/>
        </w:rPr>
        <w:t>-19 hoặc các bệnh truyền nhiễm nguy hiểm c</w:t>
      </w:r>
      <w:r w:rsidRPr="00741AA4">
        <w:rPr>
          <w:rFonts w:ascii="Times New Roman" w:eastAsia="Times New Roman" w:hAnsi="Times New Roman" w:cs="Times New Roman"/>
          <w:b/>
          <w:bCs/>
          <w:i/>
          <w:iCs/>
          <w:kern w:val="0"/>
          <w:sz w:val="28"/>
          <w:szCs w:val="28"/>
        </w:rPr>
        <w:t>ó nhiều học sinh cần cách ly ở nhà</w:t>
      </w:r>
      <w:r w:rsidRPr="00741AA4">
        <w:rPr>
          <w:rFonts w:ascii="Times New Roman" w:eastAsia="Times New Roman" w:hAnsi="Times New Roman" w:cs="Times New Roman"/>
          <w:kern w:val="0"/>
          <w:sz w:val="28"/>
          <w:szCs w:val="28"/>
        </w:rPr>
        <w:t>.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Học sinh tự học trực tuyến theo khối lớp; Các học sinh nghỉ học cùng khối lớp được học trực tuyến theo lớp riêng, bố trí camera tại lớp.</w:t>
      </w:r>
    </w:p>
    <w:p w:rsidR="00741AA4" w:rsidRPr="00741AA4" w:rsidRDefault="00741AA4" w:rsidP="006E710E">
      <w:pPr>
        <w:widowControl w:val="0"/>
        <w:spacing w:after="0" w:line="276" w:lineRule="auto"/>
        <w:jc w:val="both"/>
        <w:rPr>
          <w:rFonts w:ascii="Times New Roman" w:eastAsia="Times New Roman" w:hAnsi="Times New Roman" w:cs="Times New Roman"/>
          <w:b/>
          <w:bCs/>
          <w:i/>
          <w:iCs/>
          <w:kern w:val="0"/>
          <w:sz w:val="28"/>
          <w:szCs w:val="28"/>
          <w:lang w:val="en-SG"/>
        </w:rPr>
      </w:pPr>
      <w:r w:rsidRPr="00741AA4">
        <w:rPr>
          <w:rFonts w:ascii="Times New Roman" w:eastAsia="Times New Roman" w:hAnsi="Times New Roman" w:cs="Times New Roman"/>
          <w:b/>
          <w:bCs/>
          <w:i/>
          <w:iCs/>
          <w:kern w:val="0"/>
          <w:sz w:val="28"/>
          <w:szCs w:val="28"/>
        </w:rPr>
        <w:t>2.1.3. Trường hợp xảy ra dịch bệnh Covid-19</w:t>
      </w:r>
      <w:r w:rsidRPr="00741AA4">
        <w:rPr>
          <w:rFonts w:ascii="Times New Roman" w:eastAsia="Times New Roman" w:hAnsi="Times New Roman" w:cs="Times New Roman"/>
          <w:b/>
          <w:bCs/>
          <w:i/>
          <w:iCs/>
          <w:kern w:val="0"/>
          <w:sz w:val="28"/>
          <w:szCs w:val="28"/>
          <w:lang w:val="en-SG"/>
        </w:rPr>
        <w:t>hoặc các bệnh truyền nhiễm nguy hiểm trường học phải đóng cửa.</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Học sinh tự học trực tuyến theo khối lớp bố trí camera tại lớp hoặc giáo viên dạy tại nhà.</w:t>
      </w:r>
    </w:p>
    <w:p w:rsidR="00741AA4" w:rsidRPr="00741AA4" w:rsidRDefault="00741AA4" w:rsidP="006E710E">
      <w:pPr>
        <w:widowControl w:val="0"/>
        <w:spacing w:after="0" w:line="276" w:lineRule="auto"/>
        <w:rPr>
          <w:rFonts w:ascii="Times New Roman" w:eastAsia="Times New Roman" w:hAnsi="Times New Roman" w:cs="Times New Roman"/>
          <w:b/>
          <w:bCs/>
          <w:i/>
          <w:iCs/>
          <w:kern w:val="0"/>
          <w:sz w:val="28"/>
          <w:szCs w:val="28"/>
        </w:rPr>
      </w:pPr>
      <w:r w:rsidRPr="00741AA4">
        <w:rPr>
          <w:rFonts w:ascii="Times New Roman" w:eastAsia="Times New Roman" w:hAnsi="Times New Roman" w:cs="Times New Roman"/>
          <w:b/>
          <w:bCs/>
          <w:i/>
          <w:iCs/>
          <w:kern w:val="0"/>
          <w:sz w:val="28"/>
          <w:szCs w:val="28"/>
        </w:rPr>
        <w:t>2.1.4. Nội dung dạy học và thời khóa biểu</w:t>
      </w:r>
    </w:p>
    <w:p w:rsidR="00741AA4" w:rsidRPr="00741AA4" w:rsidRDefault="00741AA4" w:rsidP="006E710E">
      <w:pPr>
        <w:widowControl w:val="0"/>
        <w:spacing w:after="0" w:line="276" w:lineRule="auto"/>
        <w:ind w:firstLine="720"/>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 Nội dung: theo Kế hoạch dạy học các môn học và chỉ đạo của cấp trên khi có tình huống cần thiết xảy ra.</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 Thời khóa biểu: tùy theo thực tế tình hình, điều kiện và nhu cầu, nhà trường xây dựng thời khóa biểu trước khi triển khai ít nhất 01 tuần</w:t>
      </w:r>
    </w:p>
    <w:p w:rsidR="00741AA4" w:rsidRPr="00741AA4" w:rsidRDefault="00741AA4" w:rsidP="006E710E">
      <w:pPr>
        <w:widowControl w:val="0"/>
        <w:spacing w:after="0" w:line="276" w:lineRule="auto"/>
        <w:jc w:val="both"/>
        <w:rPr>
          <w:rFonts w:ascii="Times New Roman" w:eastAsia="Times New Roman" w:hAnsi="Times New Roman" w:cs="Times New Roman"/>
          <w:b/>
          <w:bCs/>
          <w:i/>
          <w:iCs/>
          <w:kern w:val="0"/>
          <w:sz w:val="28"/>
          <w:szCs w:val="28"/>
          <w:lang w:eastAsia="vi-VN"/>
        </w:rPr>
      </w:pPr>
      <w:r w:rsidRPr="00741AA4">
        <w:rPr>
          <w:rFonts w:ascii="Times New Roman" w:eastAsia="Times New Roman" w:hAnsi="Times New Roman" w:cs="Times New Roman"/>
          <w:b/>
          <w:bCs/>
          <w:i/>
          <w:iCs/>
          <w:kern w:val="0"/>
          <w:sz w:val="28"/>
          <w:szCs w:val="28"/>
          <w:lang w:eastAsia="vi-VN"/>
        </w:rPr>
        <w:t>2.1.5. Yêu cầu với các bộ phận, cá nhân khi học sinh học trực tuyến:</w:t>
      </w:r>
    </w:p>
    <w:p w:rsidR="00741AA4" w:rsidRPr="00741AA4" w:rsidRDefault="00741AA4" w:rsidP="006E710E">
      <w:pPr>
        <w:widowControl w:val="0"/>
        <w:spacing w:after="0" w:line="276" w:lineRule="auto"/>
        <w:jc w:val="both"/>
        <w:rPr>
          <w:rFonts w:ascii="Times New Roman" w:eastAsia="Times New Roman" w:hAnsi="Times New Roman" w:cs="Times New Roman"/>
          <w:b/>
          <w:bCs/>
          <w:kern w:val="0"/>
          <w:sz w:val="28"/>
          <w:szCs w:val="28"/>
        </w:rPr>
      </w:pPr>
      <w:r w:rsidRPr="00741AA4">
        <w:rPr>
          <w:rFonts w:ascii="Times New Roman" w:eastAsia="Times New Roman" w:hAnsi="Times New Roman" w:cs="Times New Roman"/>
          <w:b/>
          <w:bCs/>
          <w:kern w:val="0"/>
          <w:sz w:val="28"/>
          <w:szCs w:val="28"/>
        </w:rPr>
        <w:t xml:space="preserve">           Cán bộ quản lý</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Xây dựng quy chế tổ chức dạy học trực tuyến kết hợp với trực tiếp, quy chế kiểm tra, đánh giá kết quả học tập trực tuyến.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Chỉ đạo tổ chuyên môn phân công, giao nhiệm vụ cho giáo viên phụ trách môn học theo lớp học xây dựng kế hoạch bài học để tổ chức hướng dẫn học sinh học tập theo các bài học được dạy trực tuyến.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rPr>
        <w:t xml:space="preserve">Xếp thời khóa biểu các tiết cụ thể cho từng khối lớp. </w:t>
      </w:r>
      <w:r w:rsidRPr="00741AA4">
        <w:rPr>
          <w:rFonts w:ascii="Times New Roman" w:eastAsia="Times New Roman" w:hAnsi="Times New Roman" w:cs="Times New Roman"/>
          <w:kern w:val="0"/>
          <w:sz w:val="28"/>
          <w:szCs w:val="28"/>
          <w:lang w:eastAsia="vi-VN"/>
        </w:rPr>
        <w:t>Thông báo thời khóa biểu theo lịch dạy các bài học cho giáo viên, học sinh, gia đình học sinh để phối hợp tổ chức cho học sinh theo các bài học.</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 xml:space="preserve">Tập huấn giáo viên, hướng dẫn giáo viên và cha mẹ học sinh cài đặt phần </w:t>
      </w:r>
      <w:r w:rsidRPr="00741AA4">
        <w:rPr>
          <w:rFonts w:ascii="Times New Roman" w:eastAsia="Times New Roman" w:hAnsi="Times New Roman" w:cs="Times New Roman"/>
          <w:kern w:val="0"/>
          <w:sz w:val="28"/>
          <w:szCs w:val="28"/>
          <w:lang w:eastAsia="vi-VN"/>
        </w:rPr>
        <w:lastRenderedPageBreak/>
        <w:t xml:space="preserve">mềm. Bảo đảm yêu cầy hạ tầng kĩ thuật để tổ chức và quản lý hoạt động dạy học cho giáo viên và học sinh nhà trường. Yêu cầu giáo viên xây dựng nội dung bài dạy theo chương trình giáo dục phổ thông, bài giảng, tài liệu, học liệu, câu hỏi, bài tập để tổ chức dạy học và kiểm tra, đánh giá kết quả học tập của học sinh; bảo đảm tính khoa học, sư phạm, chính xác, phù hợp với đối tượng học sinh, được lãnh đạo nhà trường phê duyệt trước khi đưa vào sử dụng.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 xml:space="preserve">Quản lý, giám sát, đánh giá, công nhận kết quả học tập của học sinh trong việc tổ chức dạy học. </w:t>
      </w:r>
      <w:r w:rsidRPr="00741AA4">
        <w:rPr>
          <w:rFonts w:ascii="Times New Roman" w:eastAsia="Times New Roman" w:hAnsi="Times New Roman" w:cs="Times New Roman"/>
          <w:kern w:val="0"/>
          <w:sz w:val="28"/>
          <w:szCs w:val="28"/>
        </w:rPr>
        <w:t>Tổ chức, chỉ đạo kiểm tra đánh giá kết quả học tập trực tuyến của học sinh.</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Yêu cầu mỗi ngày giáo viên báo cáo số lượng học sinh tham gia và tình hình học tập của học sinh một lần với ban giám hiệu.</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Duyệt chương trình dạy học cụ thể của từng môn, khối theo từng tuần.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Dự giờ, kiểm tra, đánh giá việc thực hiện dạy học trực tuyển của giáo viên theo đúng Quy chế.</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Báo cáo tiến độ và kết quả thực hiện về Phòng.</w:t>
      </w:r>
    </w:p>
    <w:p w:rsidR="00741AA4" w:rsidRPr="00741AA4" w:rsidRDefault="00741AA4" w:rsidP="006E710E">
      <w:pPr>
        <w:widowControl w:val="0"/>
        <w:spacing w:after="0" w:line="276" w:lineRule="auto"/>
        <w:jc w:val="both"/>
        <w:rPr>
          <w:rFonts w:ascii="Times New Roman" w:eastAsia="Times New Roman" w:hAnsi="Times New Roman" w:cs="Times New Roman"/>
          <w:b/>
          <w:bCs/>
          <w:kern w:val="0"/>
          <w:sz w:val="28"/>
          <w:szCs w:val="28"/>
        </w:rPr>
      </w:pPr>
      <w:r w:rsidRPr="00741AA4">
        <w:rPr>
          <w:rFonts w:ascii="Times New Roman" w:eastAsia="Times New Roman" w:hAnsi="Times New Roman" w:cs="Times New Roman"/>
          <w:b/>
          <w:bCs/>
          <w:kern w:val="0"/>
          <w:sz w:val="28"/>
          <w:szCs w:val="28"/>
        </w:rPr>
        <w:t xml:space="preserve">          Tổ chuyên môn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Họp tổ thống nhất chương trình, nội dung bài dạy cụ thể của từng môn học theo từng tuần, báo cáo ban giám hiệu vào thứ bảy của tuần trước tuần thực dạy.</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Thảo luận, phân công giáo viên soạn bài, thống nhất kế hoạch bài dạy cụ thể cho từng tiết học.</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Thống nhất nội dung ôn tập bổ sung kiến thức cho học sinh sau thời gian học trực tuyến.</w:t>
      </w:r>
    </w:p>
    <w:p w:rsidR="00741AA4" w:rsidRPr="00741AA4" w:rsidRDefault="00741AA4" w:rsidP="006E710E">
      <w:pPr>
        <w:widowControl w:val="0"/>
        <w:spacing w:after="0" w:line="276" w:lineRule="auto"/>
        <w:jc w:val="both"/>
        <w:rPr>
          <w:rFonts w:ascii="Times New Roman" w:eastAsia="Times New Roman" w:hAnsi="Times New Roman" w:cs="Times New Roman"/>
          <w:b/>
          <w:bCs/>
          <w:kern w:val="0"/>
          <w:sz w:val="28"/>
          <w:szCs w:val="28"/>
        </w:rPr>
      </w:pPr>
      <w:r w:rsidRPr="00741AA4">
        <w:rPr>
          <w:rFonts w:ascii="Times New Roman" w:eastAsia="Times New Roman" w:hAnsi="Times New Roman" w:cs="Times New Roman"/>
          <w:b/>
          <w:bCs/>
          <w:kern w:val="0"/>
          <w:sz w:val="28"/>
          <w:szCs w:val="28"/>
        </w:rPr>
        <w:t xml:space="preserve">           Giáo viên chủ nhiệm</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Thực hiện tuyên truyền phổ biến kế hoạch dạy học trực tuyến đến 100% CMHS của lớp chủ nhiệm.</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Hướng dẫn CMHS cài đặt và sử dụng phần mềm Zoom, Google Meet và phối hợp với GVCN hướng dẫn con em học tập trực tuyến.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Hướng dẫn học sinh phương pháp học tập trực tuyển qua phần mềm Zoom, Google Meet.</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Tham gia họp tổ thống nhất chương trình bài dạy cụ thể của từng môn học theo từng tuần, soạn giáo án theo phân công của tổ chuyên môn, thảo luận, thống nhất kế hoạch bài dạy cụ thể cho từng tiết học của từng môn, khối.</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Thực hiện dạy học trực tuyến các môn học được phân công giảng dạy. Động viên khuyến khích học sinh tích cực tham gia học tập.</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Lập số theo dõi học sinh tham gia học tập hàng ngày và tổng hợp số lượng học sinh tham gia học tập báo cáo BGH hàng ngày.</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 xml:space="preserve">Tham gia lớp học trực tuyến các môn chuyên biệt của lớp mình để hỗ trợ giáo viên bộ môn tổ chức lớp học trong suốt quá trình diễn ra tiết học của lớp </w:t>
      </w:r>
      <w:r w:rsidRPr="00741AA4">
        <w:rPr>
          <w:rFonts w:ascii="Times New Roman" w:eastAsia="Times New Roman" w:hAnsi="Times New Roman" w:cs="Times New Roman"/>
          <w:kern w:val="0"/>
          <w:sz w:val="28"/>
          <w:szCs w:val="28"/>
        </w:rPr>
        <w:lastRenderedPageBreak/>
        <w:t>minh chủ nhiệm</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Lập số theo dõi học sinh tham gia học tập hàng ngày và tổng hợp sổ lượng học sinh tham gia học tập bao cáo BGH hàng ngày.</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Ghi lại toàn bộ tiến trình từng tiết dạy, hoa trong máy tính cá nhân và gửiđể báo cáo (khi BGH yêu cầu)</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Xây dựng nội dung ôn tập cũng có bổ sung kiến thức cho học sinh sau thời gian học trực tuyến trao đổi trong tổ chuyên môn để thống nhất</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Báo cáo tổ chuyên môn, BGH những vấn đề phút sinh trong quá trình thực hiện để có biện pháp khắc phục kịp thời</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Căn cứ tình hình học tập thực tế của học sinh lớp giáo viên có thể thongnhất với cha mẹ học sinh linh hoạt tổ chức thêm thời gian học tập trực tuyến cho HS lớp minh để hỗ trợ học sinh hoàn thành nội dung học tập theo chương trình đã xây dựng dạy thêm theo nguyên vọng của PHHS.</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Phối hợp với cha mẹ học sinh chuẩn bị đầy đủ trang thiết bị, điều kiện đảm bảo việc học tập trực tuyến cho học sinh</w:t>
      </w:r>
    </w:p>
    <w:p w:rsidR="00741AA4" w:rsidRPr="00741AA4" w:rsidRDefault="00741AA4" w:rsidP="006E710E">
      <w:pPr>
        <w:widowControl w:val="0"/>
        <w:tabs>
          <w:tab w:val="left" w:pos="2268"/>
        </w:tabs>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Xây dựng kế hoạch tổ chức hướng dẫn học sinh học theo các bài học , bao gồm tài liệu hướng dẫn, giao nhiệm vụ học tập cho học sinh: câu hỏi, bài tập kiểm tra, đánh giá kết quả học tập của học sinh theo nội dung bài học</w:t>
      </w:r>
    </w:p>
    <w:p w:rsidR="00741AA4" w:rsidRPr="00741AA4" w:rsidRDefault="00741AA4" w:rsidP="006E710E">
      <w:pPr>
        <w:widowControl w:val="0"/>
        <w:tabs>
          <w:tab w:val="left" w:pos="2268"/>
        </w:tabs>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Gửi tài liệu hướng dẫn, giao nhiệm vụ học tập cho học sinh theo các bài học trước khi bài học; liên hệ với gia đình để phối hợp tổ chức, hướng dẫn, giám sát học sinh theo các bài học.</w:t>
      </w:r>
    </w:p>
    <w:p w:rsidR="00741AA4" w:rsidRPr="00741AA4" w:rsidRDefault="00741AA4" w:rsidP="006E710E">
      <w:pPr>
        <w:widowControl w:val="0"/>
        <w:tabs>
          <w:tab w:val="left" w:pos="2268"/>
        </w:tabs>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Tiếp nhận báo cáo kết quả học tập của học sinh theo nhiệm vụ học tập đã giao cho học sinh, nhận xét, đánh giá kết quả học tập của học sinh thông qua báo cáo kết qủa học tập nhận được.</w:t>
      </w:r>
    </w:p>
    <w:p w:rsidR="00741AA4" w:rsidRPr="00741AA4" w:rsidRDefault="00741AA4" w:rsidP="006E710E">
      <w:pPr>
        <w:widowControl w:val="0"/>
        <w:tabs>
          <w:tab w:val="left" w:pos="2268"/>
        </w:tabs>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Kiểm tra, đánh giá mức độ nắm vững kiến thức đã học khi học sinh đi học trở lại; tổ chức ôn tập, củng cố kiến thức còn hạn chế cho học sinh trước khi dạy các bài học tiếp theo trong chương trình.</w:t>
      </w:r>
    </w:p>
    <w:p w:rsidR="00741AA4" w:rsidRPr="00741AA4" w:rsidRDefault="00741AA4" w:rsidP="006E710E">
      <w:pPr>
        <w:widowControl w:val="0"/>
        <w:spacing w:after="0" w:line="276" w:lineRule="auto"/>
        <w:jc w:val="both"/>
        <w:rPr>
          <w:rFonts w:ascii="Times New Roman" w:eastAsia="Times New Roman" w:hAnsi="Times New Roman" w:cs="Times New Roman"/>
          <w:b/>
          <w:bCs/>
          <w:kern w:val="0"/>
          <w:sz w:val="28"/>
          <w:szCs w:val="28"/>
        </w:rPr>
      </w:pPr>
      <w:r w:rsidRPr="00741AA4">
        <w:rPr>
          <w:rFonts w:ascii="Times New Roman" w:eastAsia="Times New Roman" w:hAnsi="Times New Roman" w:cs="Times New Roman"/>
          <w:b/>
          <w:bCs/>
          <w:kern w:val="0"/>
          <w:sz w:val="28"/>
          <w:szCs w:val="28"/>
        </w:rPr>
        <w:t xml:space="preserve">          Giáo viên bộ môn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Tham gia họp tổ thống nhất chương trình bài dạy cụ thể của môn học theo từng tuần, xây dựng kế hoạch bài dạy cụ thể cho từng tiết học.</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Thực hiện dạy học trực tuyến môn học được phân công giảng dạy. Động viên khuyến khích học sinh tích cực tham gia học tập.</w:t>
      </w:r>
      <w:r w:rsidRPr="00741AA4">
        <w:rPr>
          <w:rFonts w:ascii="Times New Roman" w:eastAsia="Times New Roman" w:hAnsi="Times New Roman" w:cs="Times New Roman"/>
          <w:kern w:val="0"/>
          <w:sz w:val="28"/>
          <w:szCs w:val="28"/>
        </w:rPr>
        <w:tab/>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Lập số theo dõi học sinh tham gia học tập hàng ngày và tổng hợp số lượng học sinh tham gia học tập báo cáo BGH hàng tuần.</w:t>
      </w:r>
    </w:p>
    <w:p w:rsidR="00741AA4" w:rsidRPr="00741AA4" w:rsidRDefault="00741AA4" w:rsidP="006E710E">
      <w:pPr>
        <w:widowControl w:val="0"/>
        <w:spacing w:after="0" w:line="276" w:lineRule="auto"/>
        <w:jc w:val="both"/>
        <w:rPr>
          <w:rFonts w:ascii="Times New Roman" w:eastAsia="Times New Roman" w:hAnsi="Times New Roman" w:cs="Times New Roman"/>
          <w:b/>
          <w:bCs/>
          <w:kern w:val="0"/>
          <w:sz w:val="28"/>
          <w:szCs w:val="28"/>
          <w:lang w:eastAsia="vi-VN"/>
        </w:rPr>
      </w:pPr>
      <w:r w:rsidRPr="00741AA4">
        <w:rPr>
          <w:rFonts w:ascii="Times New Roman" w:eastAsia="Times New Roman" w:hAnsi="Times New Roman" w:cs="Times New Roman"/>
          <w:b/>
          <w:bCs/>
          <w:kern w:val="0"/>
          <w:sz w:val="28"/>
          <w:szCs w:val="28"/>
          <w:lang w:eastAsia="vi-VN"/>
        </w:rPr>
        <w:t xml:space="preserve">          Đối với học sinh:</w:t>
      </w:r>
    </w:p>
    <w:p w:rsidR="00741AA4" w:rsidRPr="00741AA4" w:rsidRDefault="00741AA4" w:rsidP="006E710E">
      <w:pPr>
        <w:widowControl w:val="0"/>
        <w:tabs>
          <w:tab w:val="left" w:pos="2268"/>
        </w:tabs>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Được hướng dẫn đầy đủ nhiệm vụ học tập trước khi theo học các bài học được phát trên truyền hình.</w:t>
      </w:r>
    </w:p>
    <w:p w:rsidR="00741AA4" w:rsidRPr="00741AA4" w:rsidRDefault="00741AA4" w:rsidP="006E710E">
      <w:pPr>
        <w:widowControl w:val="0"/>
        <w:tabs>
          <w:tab w:val="left" w:pos="2268"/>
        </w:tabs>
        <w:spacing w:after="0" w:line="276" w:lineRule="auto"/>
        <w:ind w:firstLine="720"/>
        <w:jc w:val="both"/>
        <w:rPr>
          <w:rFonts w:ascii="Times New Roman" w:eastAsia="Times New Roman" w:hAnsi="Times New Roman" w:cs="Times New Roman"/>
          <w:kern w:val="0"/>
          <w:sz w:val="28"/>
          <w:szCs w:val="28"/>
          <w:lang w:eastAsia="vi-VN"/>
        </w:rPr>
      </w:pPr>
      <w:r w:rsidRPr="00741AA4">
        <w:rPr>
          <w:rFonts w:ascii="Times New Roman" w:eastAsia="Times New Roman" w:hAnsi="Times New Roman" w:cs="Times New Roman"/>
          <w:kern w:val="0"/>
          <w:sz w:val="28"/>
          <w:szCs w:val="28"/>
          <w:lang w:eastAsia="vi-VN"/>
        </w:rPr>
        <w:t xml:space="preserve">Thực hiện đầy đủ nhiệm vụ học tập trước, trong và sau khi theo học các bài học được phát trên truyền hình, trên các trang web giáo dục,; nộp báo cáo </w:t>
      </w:r>
      <w:r w:rsidRPr="00741AA4">
        <w:rPr>
          <w:rFonts w:ascii="Times New Roman" w:eastAsia="Times New Roman" w:hAnsi="Times New Roman" w:cs="Times New Roman"/>
          <w:kern w:val="0"/>
          <w:sz w:val="28"/>
          <w:szCs w:val="28"/>
          <w:lang w:eastAsia="vi-VN"/>
        </w:rPr>
        <w:lastRenderedPageBreak/>
        <w:t>thực hiện các nhiệm vụ học tập theo bài học trên truyền hình, web giáo dục như OLM...cho giáo viên để được nhận xét, đánh giá.</w:t>
      </w:r>
    </w:p>
    <w:p w:rsidR="00741AA4" w:rsidRPr="00741AA4" w:rsidRDefault="00741AA4" w:rsidP="006E710E">
      <w:pPr>
        <w:widowControl w:val="0"/>
        <w:tabs>
          <w:tab w:val="left" w:pos="2268"/>
        </w:tabs>
        <w:spacing w:after="0" w:line="276" w:lineRule="auto"/>
        <w:jc w:val="both"/>
        <w:rPr>
          <w:rFonts w:ascii="Times New Roman" w:eastAsia="Times New Roman" w:hAnsi="Times New Roman" w:cs="Times New Roman"/>
          <w:b/>
          <w:bCs/>
          <w:kern w:val="0"/>
          <w:sz w:val="28"/>
          <w:szCs w:val="28"/>
          <w:lang w:eastAsia="vi-VN"/>
        </w:rPr>
      </w:pPr>
      <w:r w:rsidRPr="00741AA4">
        <w:rPr>
          <w:rFonts w:ascii="Times New Roman" w:eastAsia="Times New Roman" w:hAnsi="Times New Roman" w:cs="Times New Roman"/>
          <w:b/>
          <w:bCs/>
          <w:kern w:val="0"/>
          <w:sz w:val="28"/>
          <w:szCs w:val="28"/>
          <w:lang w:eastAsia="vi-VN"/>
        </w:rPr>
        <w:t xml:space="preserve">         Đối với cha mẹ học sinh:</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Tạo không gian, thời gian riêng cho học sinh. Bố trí phương tiện học tập cho học sinh (phòng học, máy tính và các thiết bị học tập).</w:t>
      </w:r>
    </w:p>
    <w:p w:rsidR="00741AA4" w:rsidRPr="00741AA4" w:rsidRDefault="00741AA4" w:rsidP="006E710E">
      <w:pPr>
        <w:widowControl w:val="0"/>
        <w:spacing w:after="0" w:line="276" w:lineRule="auto"/>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 xml:space="preserve">          Liên lạc với giáo viên và hỗ trợ học sinh tiếp nhận nhiệm vụ học tập, tài liệu hướng dẫn học theo bài học, giám sát, hỗ trợ học sinh thực hiện các bài học tại gia đình.</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Hỗ trợ học sinh hoàn thành các nhiệm vụ học tập được giao; gửi báo cáo kết quả thực hiện nhiệm vụ học tập theo bài học cho giáo viên để nhận xét, đánh giá.</w:t>
      </w:r>
    </w:p>
    <w:p w:rsidR="00741AA4" w:rsidRPr="00741AA4" w:rsidRDefault="00741AA4" w:rsidP="006E710E">
      <w:pPr>
        <w:widowControl w:val="0"/>
        <w:spacing w:after="0" w:line="276" w:lineRule="auto"/>
        <w:jc w:val="both"/>
        <w:rPr>
          <w:rFonts w:ascii="Times New Roman" w:eastAsia="Times New Roman" w:hAnsi="Times New Roman" w:cs="Times New Roman"/>
          <w:b/>
          <w:bCs/>
          <w:i/>
          <w:iCs/>
          <w:kern w:val="0"/>
          <w:sz w:val="28"/>
          <w:szCs w:val="28"/>
        </w:rPr>
      </w:pPr>
      <w:r w:rsidRPr="00741AA4">
        <w:rPr>
          <w:rFonts w:ascii="Times New Roman" w:eastAsia="Times New Roman" w:hAnsi="Times New Roman" w:cs="Times New Roman"/>
          <w:b/>
          <w:bCs/>
          <w:i/>
          <w:iCs/>
          <w:kern w:val="0"/>
          <w:sz w:val="24"/>
          <w:szCs w:val="24"/>
        </w:rPr>
        <w:t>2.1.6</w:t>
      </w:r>
      <w:r w:rsidRPr="00741AA4">
        <w:rPr>
          <w:rFonts w:ascii="Times New Roman" w:eastAsia="Times New Roman" w:hAnsi="Times New Roman" w:cs="Times New Roman"/>
          <w:b/>
          <w:bCs/>
          <w:i/>
          <w:iCs/>
          <w:kern w:val="0"/>
          <w:sz w:val="28"/>
          <w:szCs w:val="28"/>
        </w:rPr>
        <w:t>. Đánh giá kết quả giáo dục</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b/>
          <w:bCs/>
          <w:i/>
          <w:iCs/>
          <w:kern w:val="0"/>
          <w:sz w:val="28"/>
          <w:szCs w:val="28"/>
        </w:rPr>
      </w:pPr>
      <w:r w:rsidRPr="00741AA4">
        <w:rPr>
          <w:rFonts w:ascii="Times New Roman" w:eastAsia="Times New Roman" w:hAnsi="Times New Roman" w:cs="Times New Roman"/>
          <w:b/>
          <w:bCs/>
          <w:i/>
          <w:iCs/>
          <w:kern w:val="0"/>
          <w:sz w:val="28"/>
          <w:szCs w:val="28"/>
        </w:rPr>
        <w:t>Đánh giá thường xuyên</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Trong quá trình dạy học trực tuyến, trên truyền hình giáo viên phụ trách các môn học trực tiếp kiểm tra đánh giá kết quả thục hiện nhiệm vụ học tập của học sinh thông qua các bài kiểm tra trên hệ thống dạy học trực tuyến hoặc phiếu bài tập, bằng các hình thức phù hợp.</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Kết quả đánh giá thường xuyên trong quá trình học tập trực tuyến, học trên truyền hình được công nhận theo quy định hiện hành.</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Việc theo dõi kết quả đánh giá thường xuyên được thực hiện theo hiện hành (giáo viên ghi nhận xét thường xuyên vào sổ cá nhân, sổ tổng hợp quy định chất lượng giáo dục cá nhân, phần mềm hệ thống quản lí chất lượng giáo dục</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b/>
          <w:bCs/>
          <w:i/>
          <w:iCs/>
          <w:kern w:val="0"/>
          <w:sz w:val="28"/>
          <w:szCs w:val="28"/>
        </w:rPr>
      </w:pPr>
      <w:r w:rsidRPr="00741AA4">
        <w:rPr>
          <w:rFonts w:ascii="Times New Roman" w:eastAsia="Times New Roman" w:hAnsi="Times New Roman" w:cs="Times New Roman"/>
          <w:b/>
          <w:bCs/>
          <w:i/>
          <w:iCs/>
          <w:kern w:val="0"/>
          <w:sz w:val="28"/>
          <w:szCs w:val="28"/>
        </w:rPr>
        <w:t>Đánh giá định kì</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Khi học sinh trở lại trường học tập, nhà trường tổ chức ôn tập bổ sung kiến thức cho học sinh</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Tổ chức kiểm tra đánh giá định kì theo quy định hiện hành. So sánh đối chiếu kết quả kiểm tra định kì với kết quả đánh giá thường xuyên trong thời gian học tập trực tuyến để có giải pháp giúp học sinh củng cố bổ sung kiến thức.</w:t>
      </w:r>
    </w:p>
    <w:p w:rsidR="00741AA4" w:rsidRPr="00741AA4" w:rsidRDefault="00741AA4" w:rsidP="006E710E">
      <w:pPr>
        <w:widowControl w:val="0"/>
        <w:spacing w:after="0" w:line="276" w:lineRule="auto"/>
        <w:jc w:val="both"/>
        <w:rPr>
          <w:rFonts w:ascii="Times New Roman" w:eastAsia="Times New Roman" w:hAnsi="Times New Roman" w:cs="Times New Roman"/>
          <w:b/>
          <w:kern w:val="0"/>
          <w:sz w:val="28"/>
          <w:szCs w:val="28"/>
        </w:rPr>
      </w:pPr>
      <w:r w:rsidRPr="00741AA4">
        <w:rPr>
          <w:rFonts w:ascii="Times New Roman" w:eastAsia="Times New Roman" w:hAnsi="Times New Roman" w:cs="Times New Roman"/>
          <w:b/>
          <w:bCs/>
          <w:kern w:val="0"/>
          <w:sz w:val="28"/>
          <w:szCs w:val="28"/>
          <w:lang w:eastAsia="vi-VN"/>
        </w:rPr>
        <w:t xml:space="preserve">2.2 </w:t>
      </w:r>
      <w:r w:rsidRPr="00741AA4">
        <w:rPr>
          <w:rFonts w:ascii="Times New Roman" w:eastAsia="Times New Roman" w:hAnsi="Times New Roman" w:cs="Times New Roman"/>
          <w:b/>
          <w:kern w:val="0"/>
          <w:sz w:val="28"/>
          <w:szCs w:val="28"/>
          <w:lang w:val="vi-VN"/>
        </w:rPr>
        <w:t>Hình thức dạy học trực tiếp</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lang w:val="vi-VN"/>
        </w:rPr>
      </w:pPr>
      <w:r w:rsidRPr="00741AA4">
        <w:rPr>
          <w:rFonts w:ascii="Times New Roman" w:eastAsia="Times New Roman" w:hAnsi="Times New Roman" w:cs="Times New Roman"/>
          <w:kern w:val="0"/>
          <w:sz w:val="28"/>
          <w:szCs w:val="28"/>
          <w:lang w:val="vi-VN"/>
        </w:rPr>
        <w:t>Áp dụng đối với điều kiện dịch bệnh không xảy ra, hoặc khi học sinh học trực tiếp khi có thiên tai dịch bệnh nhưng cần phải giữ khoản cách.</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 xml:space="preserve">Thực hiện kế hoạch giáo dục và thời khoá biểu đã được phân công. </w:t>
      </w:r>
    </w:p>
    <w:p w:rsidR="00741AA4" w:rsidRPr="00741AA4" w:rsidRDefault="00741AA4" w:rsidP="006E710E">
      <w:pPr>
        <w:widowControl w:val="0"/>
        <w:spacing w:after="0" w:line="276" w:lineRule="auto"/>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lang w:val="vi-VN"/>
        </w:rPr>
        <w:tab/>
      </w:r>
      <w:r w:rsidRPr="00741AA4">
        <w:rPr>
          <w:rFonts w:ascii="Times New Roman" w:eastAsia="Times New Roman" w:hAnsi="Times New Roman" w:cs="Times New Roman"/>
          <w:kern w:val="0"/>
          <w:sz w:val="28"/>
          <w:szCs w:val="28"/>
        </w:rPr>
        <w:t xml:space="preserve">Tất cả các hoạt động dạy và học, kiểm tra và đánh giá bình thường theo kế hoạch đã xây dựng đầu năm. </w:t>
      </w:r>
    </w:p>
    <w:p w:rsidR="00741AA4" w:rsidRPr="00741AA4" w:rsidRDefault="00741AA4" w:rsidP="006E710E">
      <w:pPr>
        <w:widowControl w:val="0"/>
        <w:spacing w:after="0" w:line="276" w:lineRule="auto"/>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ab/>
        <w:t>Để giảm thiểu việc tiếp xúc của học sinh trong giờ ra chơi, ra về nhà trường thay đổi thời gian học chính khóa như sau:</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TPT Đội theo dõi, hướng dẫn học sinh đảm bảo giãn cách khu vực cổng trường và hướng dẫn học sinh thực hiện vệ sinh khử khuẩn lớp học.</w:t>
      </w:r>
    </w:p>
    <w:p w:rsidR="00741AA4" w:rsidRPr="00741AA4" w:rsidRDefault="00741AA4" w:rsidP="006E710E">
      <w:pPr>
        <w:widowControl w:val="0"/>
        <w:spacing w:after="0" w:line="276" w:lineRule="auto"/>
        <w:jc w:val="both"/>
        <w:textAlignment w:val="baseline"/>
        <w:rPr>
          <w:rFonts w:ascii="Times New Roman" w:eastAsia="Times New Roman" w:hAnsi="Times New Roman" w:cs="Times New Roman"/>
          <w:b/>
          <w:kern w:val="0"/>
          <w:sz w:val="28"/>
          <w:szCs w:val="28"/>
          <w:bdr w:val="none" w:sz="0" w:space="0" w:color="auto" w:frame="1"/>
          <w:shd w:val="clear" w:color="auto" w:fill="FFFFFF"/>
        </w:rPr>
      </w:pPr>
      <w:r w:rsidRPr="00741AA4">
        <w:rPr>
          <w:rFonts w:ascii="Times New Roman" w:eastAsia="Times New Roman" w:hAnsi="Times New Roman" w:cs="Times New Roman"/>
          <w:b/>
          <w:kern w:val="0"/>
          <w:sz w:val="28"/>
          <w:szCs w:val="28"/>
          <w:bdr w:val="none" w:sz="0" w:space="0" w:color="auto" w:frame="1"/>
          <w:shd w:val="clear" w:color="auto" w:fill="FFFFFF"/>
        </w:rPr>
        <w:t xml:space="preserve">III. TỔ CHỨC THỰC HIỆN </w:t>
      </w:r>
    </w:p>
    <w:p w:rsidR="00741AA4" w:rsidRPr="00741AA4" w:rsidRDefault="00741AA4" w:rsidP="006E710E">
      <w:pPr>
        <w:widowControl w:val="0"/>
        <w:spacing w:after="0" w:line="276" w:lineRule="auto"/>
        <w:jc w:val="both"/>
        <w:textAlignment w:val="baseline"/>
        <w:rPr>
          <w:rFonts w:ascii="Times New Roman" w:eastAsia="Times New Roman" w:hAnsi="Times New Roman" w:cs="Times New Roman"/>
          <w:kern w:val="0"/>
          <w:sz w:val="28"/>
          <w:szCs w:val="28"/>
          <w:bdr w:val="none" w:sz="0" w:space="0" w:color="auto" w:frame="1"/>
          <w:shd w:val="clear" w:color="auto" w:fill="FFFFFF"/>
        </w:rPr>
      </w:pPr>
      <w:r w:rsidRPr="00741AA4">
        <w:rPr>
          <w:rFonts w:ascii="Times New Roman" w:eastAsia="Times New Roman" w:hAnsi="Times New Roman" w:cs="Times New Roman"/>
          <w:b/>
          <w:kern w:val="0"/>
          <w:sz w:val="28"/>
          <w:szCs w:val="28"/>
          <w:bdr w:val="none" w:sz="0" w:space="0" w:color="auto" w:frame="1"/>
          <w:shd w:val="clear" w:color="auto" w:fill="FFFFFF"/>
        </w:rPr>
        <w:lastRenderedPageBreak/>
        <w:tab/>
      </w:r>
      <w:r w:rsidRPr="00741AA4">
        <w:rPr>
          <w:rFonts w:ascii="Times New Roman" w:eastAsia="Times New Roman" w:hAnsi="Times New Roman" w:cs="Times New Roman"/>
          <w:kern w:val="0"/>
          <w:sz w:val="28"/>
          <w:szCs w:val="28"/>
          <w:bdr w:val="none" w:sz="0" w:space="0" w:color="auto" w:frame="1"/>
          <w:shd w:val="clear" w:color="auto" w:fill="FFFFFF"/>
        </w:rPr>
        <w:t xml:space="preserve">Giao phó hiệu trưởng nhà trường có trách nhiệm theo dõi tình hình, diễn biến thiên tai, dịch bệnh tại địa phương, chỉ đạo của BCĐ phòng chống dịch bệnh tại địa bàn xã </w:t>
      </w:r>
      <w:r w:rsidR="008F7F6B">
        <w:rPr>
          <w:rFonts w:ascii="Times New Roman" w:eastAsia="Times New Roman" w:hAnsi="Times New Roman" w:cs="Times New Roman"/>
          <w:kern w:val="0"/>
          <w:sz w:val="28"/>
          <w:szCs w:val="28"/>
          <w:bdr w:val="none" w:sz="0" w:space="0" w:color="auto" w:frame="1"/>
          <w:shd w:val="clear" w:color="auto" w:fill="FFFFFF"/>
        </w:rPr>
        <w:t>Hải Hòa</w:t>
      </w:r>
      <w:r w:rsidR="006E710E">
        <w:rPr>
          <w:rFonts w:ascii="Times New Roman" w:eastAsia="Times New Roman" w:hAnsi="Times New Roman" w:cs="Times New Roman"/>
          <w:kern w:val="0"/>
          <w:sz w:val="28"/>
          <w:szCs w:val="28"/>
          <w:bdr w:val="none" w:sz="0" w:space="0" w:color="auto" w:frame="1"/>
          <w:shd w:val="clear" w:color="auto" w:fill="FFFFFF"/>
        </w:rPr>
        <w:t xml:space="preserve"> </w:t>
      </w:r>
      <w:r w:rsidRPr="00741AA4">
        <w:rPr>
          <w:rFonts w:ascii="Times New Roman" w:eastAsia="Times New Roman" w:hAnsi="Times New Roman" w:cs="Times New Roman"/>
          <w:kern w:val="0"/>
          <w:sz w:val="28"/>
          <w:szCs w:val="28"/>
          <w:bdr w:val="none" w:sz="0" w:space="0" w:color="auto" w:frame="1"/>
          <w:shd w:val="clear" w:color="auto" w:fill="FFFFFF"/>
        </w:rPr>
        <w:t>để có phương án chuyển đổi phù hợp tình hình nhà trường.</w:t>
      </w:r>
    </w:p>
    <w:p w:rsidR="00741AA4" w:rsidRPr="00741AA4" w:rsidRDefault="00741AA4" w:rsidP="006E710E">
      <w:pPr>
        <w:widowControl w:val="0"/>
        <w:spacing w:after="0" w:line="276" w:lineRule="auto"/>
        <w:ind w:firstLine="720"/>
        <w:jc w:val="both"/>
        <w:textAlignment w:val="baseline"/>
        <w:rPr>
          <w:rFonts w:ascii="Times New Roman" w:eastAsia="Times New Roman" w:hAnsi="Times New Roman" w:cs="Times New Roman"/>
          <w:kern w:val="0"/>
          <w:sz w:val="28"/>
          <w:szCs w:val="28"/>
          <w:bdr w:val="none" w:sz="0" w:space="0" w:color="auto" w:frame="1"/>
          <w:shd w:val="clear" w:color="auto" w:fill="FFFFFF"/>
        </w:rPr>
      </w:pPr>
      <w:r w:rsidRPr="00741AA4">
        <w:rPr>
          <w:rFonts w:ascii="Times New Roman" w:eastAsia="Times New Roman" w:hAnsi="Times New Roman" w:cs="Times New Roman"/>
          <w:kern w:val="0"/>
          <w:sz w:val="28"/>
          <w:szCs w:val="28"/>
          <w:bdr w:val="none" w:sz="0" w:space="0" w:color="auto" w:frame="1"/>
          <w:shd w:val="clear" w:color="auto" w:fill="FFFFFF"/>
        </w:rPr>
        <w:t xml:space="preserve">Giao tổ trưởng chuyên môn giám sát việc dạy học trực tuyến theo thời khóa biểu của các giáo viên trong tổ, công tác quản lý lớp giáo viên chủ nhiệm. </w:t>
      </w:r>
    </w:p>
    <w:p w:rsidR="00741AA4" w:rsidRPr="00741AA4" w:rsidRDefault="00741AA4" w:rsidP="006E710E">
      <w:pPr>
        <w:widowControl w:val="0"/>
        <w:spacing w:after="0" w:line="276" w:lineRule="auto"/>
        <w:ind w:firstLine="720"/>
        <w:jc w:val="both"/>
        <w:textAlignment w:val="baseline"/>
        <w:rPr>
          <w:rFonts w:ascii="Times New Roman" w:eastAsia="Times New Roman" w:hAnsi="Times New Roman" w:cs="Times New Roman"/>
          <w:kern w:val="0"/>
          <w:sz w:val="28"/>
          <w:szCs w:val="28"/>
          <w:bdr w:val="none" w:sz="0" w:space="0" w:color="auto" w:frame="1"/>
          <w:shd w:val="clear" w:color="auto" w:fill="FFFFFF"/>
        </w:rPr>
      </w:pPr>
      <w:r w:rsidRPr="00741AA4">
        <w:rPr>
          <w:rFonts w:ascii="Times New Roman" w:eastAsia="Times New Roman" w:hAnsi="Times New Roman" w:cs="Times New Roman"/>
          <w:kern w:val="0"/>
          <w:sz w:val="28"/>
          <w:szCs w:val="28"/>
          <w:bdr w:val="none" w:sz="0" w:space="0" w:color="auto" w:frame="1"/>
          <w:shd w:val="clear" w:color="auto" w:fill="FFFFFF"/>
        </w:rPr>
        <w:t xml:space="preserve">Giáo viên chủ nhiệm lập tài khoản cho học sinh, quản lí lớp mình vào đầu mỗi buổi tối để giáo viên bộ môn thực hiện nhiệm vụ giảng dạy theo phân công. </w:t>
      </w:r>
    </w:p>
    <w:p w:rsidR="00741AA4" w:rsidRPr="00741AA4" w:rsidRDefault="00741AA4" w:rsidP="006E710E">
      <w:pPr>
        <w:widowControl w:val="0"/>
        <w:spacing w:after="0" w:line="276" w:lineRule="auto"/>
        <w:ind w:firstLine="720"/>
        <w:jc w:val="both"/>
        <w:textAlignment w:val="baseline"/>
        <w:rPr>
          <w:rFonts w:ascii="Times New Roman" w:eastAsia="Times New Roman" w:hAnsi="Times New Roman" w:cs="Times New Roman"/>
          <w:kern w:val="0"/>
          <w:sz w:val="28"/>
          <w:szCs w:val="28"/>
          <w:bdr w:val="none" w:sz="0" w:space="0" w:color="auto" w:frame="1"/>
          <w:shd w:val="clear" w:color="auto" w:fill="FFFFFF"/>
        </w:rPr>
      </w:pPr>
      <w:r w:rsidRPr="00741AA4">
        <w:rPr>
          <w:rFonts w:ascii="Times New Roman" w:eastAsia="Times New Roman" w:hAnsi="Times New Roman" w:cs="Times New Roman"/>
          <w:kern w:val="0"/>
          <w:sz w:val="28"/>
          <w:szCs w:val="28"/>
          <w:bdr w:val="none" w:sz="0" w:space="0" w:color="auto" w:frame="1"/>
          <w:shd w:val="clear" w:color="auto" w:fill="FFFFFF"/>
        </w:rPr>
        <w:t xml:space="preserve">Giáo viên xây dựng kế hoạch bài dạy, hệ thống bài tập, nhiệm vụ, dự án học tập bám sát theo các văn bản hướng dẫn, thực hiện các phương án dạy học linh hoạt, phù hợp. </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Căn cứ kế hoạch kết hợp dạy học trực tiếp và dạy học trực tuyến phù hợp với điều kiện thực tế của nhà trường trong tình hình mới, các tổ bộ môn linh hoạt xây dựng kế hoạch giảng dạy, nội dung giảng dạy tạo điều kiện tốt nhất cho học sinh học tập, kiểm tra.</w:t>
      </w:r>
    </w:p>
    <w:p w:rsidR="00741AA4" w:rsidRPr="00741AA4" w:rsidRDefault="00741AA4" w:rsidP="006E710E">
      <w:pPr>
        <w:widowControl w:val="0"/>
        <w:spacing w:after="0" w:line="276" w:lineRule="auto"/>
        <w:ind w:firstLine="720"/>
        <w:jc w:val="both"/>
        <w:rPr>
          <w:rFonts w:ascii="Times New Roman" w:eastAsia="Times New Roman" w:hAnsi="Times New Roman" w:cs="Times New Roman"/>
          <w:kern w:val="0"/>
          <w:sz w:val="28"/>
          <w:szCs w:val="28"/>
        </w:rPr>
      </w:pPr>
      <w:r w:rsidRPr="00741AA4">
        <w:rPr>
          <w:rFonts w:ascii="Times New Roman" w:eastAsia="Times New Roman" w:hAnsi="Times New Roman" w:cs="Times New Roman"/>
          <w:kern w:val="0"/>
          <w:sz w:val="28"/>
          <w:szCs w:val="28"/>
        </w:rPr>
        <w:t xml:space="preserve">Trên đây là kế hoạch dạy học trực tuyến kết hợp với trực tiếp của trường THCS </w:t>
      </w:r>
      <w:r w:rsidR="008F7F6B">
        <w:rPr>
          <w:rFonts w:ascii="Times New Roman" w:eastAsia="Times New Roman" w:hAnsi="Times New Roman" w:cs="Times New Roman"/>
          <w:kern w:val="0"/>
          <w:sz w:val="28"/>
          <w:szCs w:val="28"/>
        </w:rPr>
        <w:t>Hải Hòa</w:t>
      </w:r>
      <w:r w:rsidRPr="00741AA4">
        <w:rPr>
          <w:rFonts w:ascii="Times New Roman" w:eastAsia="Times New Roman" w:hAnsi="Times New Roman" w:cs="Times New Roman"/>
          <w:kern w:val="0"/>
          <w:sz w:val="28"/>
          <w:szCs w:val="28"/>
        </w:rPr>
        <w:t xml:space="preserve"> năm học </w:t>
      </w:r>
      <w:r w:rsidR="00F557A3">
        <w:rPr>
          <w:rFonts w:ascii="Times New Roman" w:eastAsia="Times New Roman" w:hAnsi="Times New Roman" w:cs="Times New Roman"/>
          <w:kern w:val="0"/>
          <w:sz w:val="28"/>
          <w:szCs w:val="28"/>
        </w:rPr>
        <w:t>2024-2025</w:t>
      </w:r>
      <w:r w:rsidRPr="00741AA4">
        <w:rPr>
          <w:rFonts w:ascii="Times New Roman" w:eastAsia="Times New Roman" w:hAnsi="Times New Roman" w:cs="Times New Roman"/>
          <w:kern w:val="0"/>
          <w:sz w:val="28"/>
          <w:szCs w:val="28"/>
        </w:rPr>
        <w:t>. Yêu cầu các bộ phận nghiêm túc thực hiện. Trong quá trình triển khai thực hiện kế hoạch có khó khăn, vướng mắc yêu cầu báo cáo CBQL để được hướng dẫn giải quyết./.</w:t>
      </w:r>
    </w:p>
    <w:p w:rsidR="00741AA4" w:rsidRPr="00741AA4" w:rsidRDefault="00741AA4" w:rsidP="006E710E">
      <w:pPr>
        <w:spacing w:after="0" w:line="276" w:lineRule="auto"/>
        <w:ind w:firstLine="720"/>
        <w:jc w:val="both"/>
        <w:rPr>
          <w:rFonts w:ascii="Times New Roman" w:eastAsia="Times New Roman" w:hAnsi="Times New Roman" w:cs="Times New Roman"/>
          <w:kern w:val="0"/>
          <w:sz w:val="28"/>
          <w:szCs w:val="28"/>
        </w:rPr>
      </w:pPr>
    </w:p>
    <w:p w:rsidR="00741AA4" w:rsidRPr="00741AA4" w:rsidRDefault="00741AA4" w:rsidP="006E710E">
      <w:pPr>
        <w:spacing w:after="0" w:line="276" w:lineRule="auto"/>
        <w:ind w:left="-357"/>
        <w:jc w:val="both"/>
        <w:rPr>
          <w:rFonts w:ascii="Times New Roman" w:eastAsia="Times New Roman" w:hAnsi="Times New Roman" w:cs="Times New Roman"/>
          <w:b/>
          <w:kern w:val="0"/>
          <w:sz w:val="28"/>
          <w:szCs w:val="28"/>
        </w:rPr>
      </w:pPr>
      <w:r w:rsidRPr="00741AA4">
        <w:rPr>
          <w:rFonts w:ascii="Times New Roman" w:eastAsia="Times New Roman" w:hAnsi="Times New Roman" w:cs="Times New Roman"/>
          <w:kern w:val="0"/>
          <w:sz w:val="28"/>
          <w:szCs w:val="28"/>
        </w:rPr>
        <w:tab/>
      </w:r>
      <w:r w:rsidRPr="00741AA4">
        <w:rPr>
          <w:rFonts w:ascii="Times New Roman" w:eastAsia="Times New Roman" w:hAnsi="Times New Roman" w:cs="Times New Roman"/>
          <w:b/>
          <w:i/>
          <w:kern w:val="0"/>
          <w:sz w:val="24"/>
          <w:szCs w:val="24"/>
        </w:rPr>
        <w:t>Nơi nhận:</w:t>
      </w:r>
      <w:r w:rsidRPr="00741AA4">
        <w:rPr>
          <w:rFonts w:ascii="Times New Roman" w:eastAsia="Times New Roman" w:hAnsi="Times New Roman" w:cs="Times New Roman"/>
          <w:b/>
          <w:kern w:val="0"/>
          <w:sz w:val="28"/>
          <w:szCs w:val="28"/>
        </w:rPr>
        <w:tab/>
      </w:r>
      <w:r w:rsidRPr="00741AA4">
        <w:rPr>
          <w:rFonts w:ascii="Times New Roman" w:eastAsia="Times New Roman" w:hAnsi="Times New Roman" w:cs="Times New Roman"/>
          <w:b/>
          <w:kern w:val="0"/>
          <w:sz w:val="28"/>
          <w:szCs w:val="28"/>
        </w:rPr>
        <w:tab/>
      </w:r>
      <w:r w:rsidRPr="00741AA4">
        <w:rPr>
          <w:rFonts w:ascii="Times New Roman" w:eastAsia="Times New Roman" w:hAnsi="Times New Roman" w:cs="Times New Roman"/>
          <w:b/>
          <w:kern w:val="0"/>
          <w:sz w:val="28"/>
          <w:szCs w:val="28"/>
        </w:rPr>
        <w:tab/>
      </w:r>
      <w:r w:rsidRPr="00741AA4">
        <w:rPr>
          <w:rFonts w:ascii="Times New Roman" w:eastAsia="Times New Roman" w:hAnsi="Times New Roman" w:cs="Times New Roman"/>
          <w:b/>
          <w:kern w:val="0"/>
          <w:sz w:val="28"/>
          <w:szCs w:val="28"/>
        </w:rPr>
        <w:tab/>
      </w:r>
      <w:r w:rsidRPr="00741AA4">
        <w:rPr>
          <w:rFonts w:ascii="Times New Roman" w:eastAsia="Times New Roman" w:hAnsi="Times New Roman" w:cs="Times New Roman"/>
          <w:b/>
          <w:kern w:val="0"/>
          <w:sz w:val="28"/>
          <w:szCs w:val="28"/>
        </w:rPr>
        <w:tab/>
      </w:r>
      <w:r w:rsidRPr="00741AA4">
        <w:rPr>
          <w:rFonts w:ascii="Times New Roman" w:eastAsia="Times New Roman" w:hAnsi="Times New Roman" w:cs="Times New Roman"/>
          <w:b/>
          <w:kern w:val="0"/>
          <w:sz w:val="28"/>
          <w:szCs w:val="28"/>
        </w:rPr>
        <w:tab/>
        <w:t xml:space="preserve">            HIỆU TRƯỞNG</w:t>
      </w:r>
    </w:p>
    <w:p w:rsidR="00741AA4" w:rsidRPr="00741AA4" w:rsidRDefault="00741AA4" w:rsidP="006E710E">
      <w:pPr>
        <w:spacing w:after="0" w:line="276" w:lineRule="auto"/>
        <w:ind w:left="-357"/>
        <w:jc w:val="both"/>
        <w:rPr>
          <w:rFonts w:ascii="Times New Roman" w:eastAsia="Times New Roman" w:hAnsi="Times New Roman" w:cs="Times New Roman"/>
          <w:kern w:val="0"/>
        </w:rPr>
      </w:pPr>
      <w:r w:rsidRPr="00741AA4">
        <w:rPr>
          <w:rFonts w:ascii="Times New Roman" w:eastAsia="Times New Roman" w:hAnsi="Times New Roman" w:cs="Times New Roman"/>
          <w:kern w:val="0"/>
          <w:sz w:val="28"/>
          <w:szCs w:val="28"/>
        </w:rPr>
        <w:tab/>
      </w:r>
      <w:r w:rsidRPr="00741AA4">
        <w:rPr>
          <w:rFonts w:ascii="Times New Roman" w:eastAsia="Times New Roman" w:hAnsi="Times New Roman" w:cs="Times New Roman"/>
          <w:kern w:val="0"/>
        </w:rPr>
        <w:t>- Toàn trường;</w:t>
      </w:r>
    </w:p>
    <w:p w:rsidR="00741AA4" w:rsidRPr="00741AA4" w:rsidRDefault="00741AA4" w:rsidP="006E710E">
      <w:pPr>
        <w:spacing w:after="0" w:line="276" w:lineRule="auto"/>
        <w:ind w:left="-357"/>
        <w:jc w:val="both"/>
        <w:rPr>
          <w:rFonts w:ascii="Times New Roman" w:eastAsia="Times New Roman" w:hAnsi="Times New Roman" w:cs="Times New Roman"/>
          <w:kern w:val="0"/>
        </w:rPr>
      </w:pPr>
      <w:r w:rsidRPr="00741AA4">
        <w:rPr>
          <w:rFonts w:ascii="Times New Roman" w:eastAsia="Times New Roman" w:hAnsi="Times New Roman" w:cs="Times New Roman"/>
          <w:kern w:val="0"/>
        </w:rPr>
        <w:tab/>
        <w:t>- Lưu: VT.</w:t>
      </w:r>
    </w:p>
    <w:p w:rsidR="00741AA4" w:rsidRPr="00741AA4" w:rsidRDefault="00741AA4" w:rsidP="006E710E">
      <w:pPr>
        <w:spacing w:after="0" w:line="276" w:lineRule="auto"/>
        <w:ind w:left="-357"/>
        <w:jc w:val="both"/>
        <w:rPr>
          <w:rFonts w:ascii="Times New Roman" w:eastAsia="Times New Roman" w:hAnsi="Times New Roman" w:cs="Times New Roman"/>
          <w:b/>
          <w:kern w:val="0"/>
        </w:rPr>
      </w:pPr>
    </w:p>
    <w:p w:rsidR="00741AA4" w:rsidRPr="00741AA4" w:rsidRDefault="00741AA4" w:rsidP="006E710E">
      <w:pPr>
        <w:spacing w:after="0" w:line="276" w:lineRule="auto"/>
        <w:ind w:left="-357"/>
        <w:jc w:val="both"/>
        <w:rPr>
          <w:rFonts w:ascii="Times New Roman" w:eastAsia="Times New Roman" w:hAnsi="Times New Roman" w:cs="Times New Roman"/>
          <w:b/>
          <w:kern w:val="0"/>
          <w:sz w:val="28"/>
          <w:szCs w:val="28"/>
        </w:rPr>
      </w:pPr>
    </w:p>
    <w:p w:rsidR="00741AA4" w:rsidRPr="00741AA4" w:rsidRDefault="00A51214" w:rsidP="006E710E">
      <w:pPr>
        <w:spacing w:after="0" w:line="276" w:lineRule="auto"/>
        <w:ind w:left="4683" w:firstLine="1077"/>
        <w:jc w:val="both"/>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Phan Quang Vinh</w:t>
      </w:r>
    </w:p>
    <w:p w:rsidR="00342CCF" w:rsidRDefault="00342CCF" w:rsidP="006E710E">
      <w:pPr>
        <w:spacing w:after="0" w:line="276" w:lineRule="auto"/>
      </w:pPr>
    </w:p>
    <w:sectPr w:rsidR="00342CCF" w:rsidSect="006E710E">
      <w:headerReference w:type="default" r:id="rId8"/>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D4" w:rsidRDefault="00D624D4">
      <w:pPr>
        <w:spacing w:after="0" w:line="240" w:lineRule="auto"/>
      </w:pPr>
      <w:r>
        <w:separator/>
      </w:r>
    </w:p>
  </w:endnote>
  <w:endnote w:type="continuationSeparator" w:id="0">
    <w:p w:rsidR="00D624D4" w:rsidRDefault="00D6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D4" w:rsidRDefault="00D624D4">
      <w:pPr>
        <w:spacing w:after="0" w:line="240" w:lineRule="auto"/>
      </w:pPr>
      <w:r>
        <w:separator/>
      </w:r>
    </w:p>
  </w:footnote>
  <w:footnote w:type="continuationSeparator" w:id="0">
    <w:p w:rsidR="00D624D4" w:rsidRDefault="00D62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3E" w:rsidRPr="006E710E" w:rsidRDefault="001328CD" w:rsidP="006E710E">
    <w:pPr>
      <w:pStyle w:val="Header"/>
      <w:jc w:val="center"/>
      <w:rPr>
        <w:sz w:val="26"/>
        <w:szCs w:val="26"/>
      </w:rPr>
    </w:pPr>
    <w:r w:rsidRPr="009C75C2">
      <w:rPr>
        <w:sz w:val="26"/>
        <w:szCs w:val="26"/>
      </w:rPr>
      <w:fldChar w:fldCharType="begin"/>
    </w:r>
    <w:r w:rsidR="0036288A" w:rsidRPr="009C75C2">
      <w:rPr>
        <w:sz w:val="26"/>
        <w:szCs w:val="26"/>
      </w:rPr>
      <w:instrText xml:space="preserve"> PAGE   \* MERGEFORMAT </w:instrText>
    </w:r>
    <w:r w:rsidRPr="009C75C2">
      <w:rPr>
        <w:sz w:val="26"/>
        <w:szCs w:val="26"/>
      </w:rPr>
      <w:fldChar w:fldCharType="separate"/>
    </w:r>
    <w:r w:rsidR="00F557A3">
      <w:rPr>
        <w:noProof/>
        <w:sz w:val="26"/>
        <w:szCs w:val="26"/>
      </w:rPr>
      <w:t>7</w:t>
    </w:r>
    <w:r w:rsidRPr="009C75C2">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613F1"/>
    <w:multiLevelType w:val="multilevel"/>
    <w:tmpl w:val="C42A1C8C"/>
    <w:lvl w:ilvl="0">
      <w:start w:val="1"/>
      <w:numFmt w:val="decimal"/>
      <w:lvlText w:val="%1."/>
      <w:lvlJc w:val="left"/>
      <w:pPr>
        <w:ind w:left="1080" w:hanging="360"/>
      </w:pPr>
      <w:rPr>
        <w:rFonts w:hint="default"/>
        <w:b/>
      </w:rPr>
    </w:lvl>
    <w:lvl w:ilvl="1">
      <w:start w:val="2"/>
      <w:numFmt w:val="decimal"/>
      <w:isLgl/>
      <w:lvlText w:val="%1.%2"/>
      <w:lvlJc w:val="left"/>
      <w:pPr>
        <w:ind w:left="1185" w:hanging="465"/>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1">
    <w:nsid w:val="7D8824CE"/>
    <w:multiLevelType w:val="hybridMultilevel"/>
    <w:tmpl w:val="865A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54B0"/>
    <w:rsid w:val="000C15EA"/>
    <w:rsid w:val="000C25FC"/>
    <w:rsid w:val="000C7482"/>
    <w:rsid w:val="000D7C89"/>
    <w:rsid w:val="001328CD"/>
    <w:rsid w:val="00243CE0"/>
    <w:rsid w:val="00337E25"/>
    <w:rsid w:val="00342CCF"/>
    <w:rsid w:val="0036288A"/>
    <w:rsid w:val="003C54B0"/>
    <w:rsid w:val="00417194"/>
    <w:rsid w:val="004E40E3"/>
    <w:rsid w:val="004E55F3"/>
    <w:rsid w:val="00535F4E"/>
    <w:rsid w:val="006C48B1"/>
    <w:rsid w:val="006E29B9"/>
    <w:rsid w:val="006E710E"/>
    <w:rsid w:val="00741AA4"/>
    <w:rsid w:val="007809E7"/>
    <w:rsid w:val="007F1948"/>
    <w:rsid w:val="008F7F6B"/>
    <w:rsid w:val="009C0AB8"/>
    <w:rsid w:val="009C3AA6"/>
    <w:rsid w:val="00A51214"/>
    <w:rsid w:val="00AD4B2B"/>
    <w:rsid w:val="00B64078"/>
    <w:rsid w:val="00B91410"/>
    <w:rsid w:val="00C32BAB"/>
    <w:rsid w:val="00C85CD1"/>
    <w:rsid w:val="00CE4867"/>
    <w:rsid w:val="00D624D4"/>
    <w:rsid w:val="00E60D3E"/>
    <w:rsid w:val="00EE2C05"/>
    <w:rsid w:val="00F557A3"/>
    <w:rsid w:val="00F90941"/>
    <w:rsid w:val="00FF4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CD"/>
  </w:style>
  <w:style w:type="paragraph" w:styleId="Heading1">
    <w:name w:val="heading 1"/>
    <w:basedOn w:val="Normal"/>
    <w:next w:val="Normal"/>
    <w:link w:val="Heading1Char"/>
    <w:uiPriority w:val="9"/>
    <w:qFormat/>
    <w:rsid w:val="003C5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4B0"/>
    <w:rPr>
      <w:rFonts w:eastAsiaTheme="majorEastAsia" w:cstheme="majorBidi"/>
      <w:color w:val="272727" w:themeColor="text1" w:themeTint="D8"/>
    </w:rPr>
  </w:style>
  <w:style w:type="paragraph" w:styleId="Title">
    <w:name w:val="Title"/>
    <w:basedOn w:val="Normal"/>
    <w:next w:val="Normal"/>
    <w:link w:val="TitleChar"/>
    <w:uiPriority w:val="10"/>
    <w:qFormat/>
    <w:rsid w:val="003C5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4B0"/>
    <w:pPr>
      <w:spacing w:before="160"/>
      <w:jc w:val="center"/>
    </w:pPr>
    <w:rPr>
      <w:i/>
      <w:iCs/>
      <w:color w:val="404040" w:themeColor="text1" w:themeTint="BF"/>
    </w:rPr>
  </w:style>
  <w:style w:type="character" w:customStyle="1" w:styleId="QuoteChar">
    <w:name w:val="Quote Char"/>
    <w:basedOn w:val="DefaultParagraphFont"/>
    <w:link w:val="Quote"/>
    <w:uiPriority w:val="29"/>
    <w:rsid w:val="003C54B0"/>
    <w:rPr>
      <w:i/>
      <w:iCs/>
      <w:color w:val="404040" w:themeColor="text1" w:themeTint="BF"/>
    </w:rPr>
  </w:style>
  <w:style w:type="paragraph" w:styleId="ListParagraph">
    <w:name w:val="List Paragraph"/>
    <w:basedOn w:val="Normal"/>
    <w:uiPriority w:val="34"/>
    <w:qFormat/>
    <w:rsid w:val="003C54B0"/>
    <w:pPr>
      <w:ind w:left="720"/>
      <w:contextualSpacing/>
    </w:pPr>
  </w:style>
  <w:style w:type="character" w:styleId="IntenseEmphasis">
    <w:name w:val="Intense Emphasis"/>
    <w:basedOn w:val="DefaultParagraphFont"/>
    <w:uiPriority w:val="21"/>
    <w:qFormat/>
    <w:rsid w:val="003C54B0"/>
    <w:rPr>
      <w:i/>
      <w:iCs/>
      <w:color w:val="0F4761" w:themeColor="accent1" w:themeShade="BF"/>
    </w:rPr>
  </w:style>
  <w:style w:type="paragraph" w:styleId="IntenseQuote">
    <w:name w:val="Intense Quote"/>
    <w:basedOn w:val="Normal"/>
    <w:next w:val="Normal"/>
    <w:link w:val="IntenseQuoteChar"/>
    <w:uiPriority w:val="30"/>
    <w:qFormat/>
    <w:rsid w:val="003C5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4B0"/>
    <w:rPr>
      <w:i/>
      <w:iCs/>
      <w:color w:val="0F4761" w:themeColor="accent1" w:themeShade="BF"/>
    </w:rPr>
  </w:style>
  <w:style w:type="character" w:styleId="IntenseReference">
    <w:name w:val="Intense Reference"/>
    <w:basedOn w:val="DefaultParagraphFont"/>
    <w:uiPriority w:val="32"/>
    <w:qFormat/>
    <w:rsid w:val="003C54B0"/>
    <w:rPr>
      <w:b/>
      <w:bCs/>
      <w:smallCaps/>
      <w:color w:val="0F4761" w:themeColor="accent1" w:themeShade="BF"/>
      <w:spacing w:val="5"/>
    </w:rPr>
  </w:style>
  <w:style w:type="paragraph" w:styleId="Header">
    <w:name w:val="header"/>
    <w:basedOn w:val="Normal"/>
    <w:link w:val="HeaderChar"/>
    <w:uiPriority w:val="99"/>
    <w:rsid w:val="00741AA4"/>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741AA4"/>
    <w:rPr>
      <w:rFonts w:ascii="Times New Roman" w:eastAsia="Times New Roman" w:hAnsi="Times New Roman" w:cs="Times New Roman"/>
      <w:kern w:val="0"/>
      <w:sz w:val="24"/>
      <w:szCs w:val="24"/>
    </w:rPr>
  </w:style>
  <w:style w:type="paragraph" w:styleId="Footer">
    <w:name w:val="footer"/>
    <w:basedOn w:val="Normal"/>
    <w:link w:val="FooterChar"/>
    <w:uiPriority w:val="99"/>
    <w:semiHidden/>
    <w:unhideWhenUsed/>
    <w:rsid w:val="006E71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7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Công Tạo-THCS Hải Phúc</dc:creator>
  <cp:lastModifiedBy>PC</cp:lastModifiedBy>
  <cp:revision>3</cp:revision>
  <cp:lastPrinted>2024-05-21T01:49:00Z</cp:lastPrinted>
  <dcterms:created xsi:type="dcterms:W3CDTF">2024-05-21T01:50:00Z</dcterms:created>
  <dcterms:modified xsi:type="dcterms:W3CDTF">2025-05-10T02:02:00Z</dcterms:modified>
</cp:coreProperties>
</file>